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E6CF54" w14:textId="77777777" w:rsidR="00952CC7" w:rsidRDefault="00557F16" w:rsidP="00952CC7">
      <w:pPr>
        <w:pStyle w:val="Header"/>
        <w:jc w:val="center"/>
        <w:rPr>
          <w:rFonts w:ascii="Arial" w:hAnsi="Arial" w:cs="Arial"/>
          <w:b/>
          <w:sz w:val="24"/>
          <w:szCs w:val="24"/>
        </w:rPr>
      </w:pPr>
      <w:r w:rsidRPr="00557F16">
        <w:rPr>
          <w:rFonts w:ascii="Arial" w:hAnsi="Arial" w:cs="Arial"/>
          <w:noProof/>
        </w:rPr>
        <mc:AlternateContent>
          <mc:Choice Requires="wps">
            <w:drawing>
              <wp:anchor distT="45720" distB="45720" distL="114300" distR="114300" simplePos="0" relativeHeight="251659264" behindDoc="0" locked="0" layoutInCell="1" allowOverlap="1" wp14:anchorId="3A19A550" wp14:editId="04E7B1A7">
                <wp:simplePos x="0" y="0"/>
                <wp:positionH relativeFrom="column">
                  <wp:posOffset>5924354</wp:posOffset>
                </wp:positionH>
                <wp:positionV relativeFrom="paragraph">
                  <wp:posOffset>-355297</wp:posOffset>
                </wp:positionV>
                <wp:extent cx="45719" cy="45719"/>
                <wp:effectExtent l="19050" t="19050" r="31115" b="3111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188637" flipH="1">
                          <a:off x="0" y="0"/>
                          <a:ext cx="45719" cy="45719"/>
                        </a:xfrm>
                        <a:prstGeom prst="rect">
                          <a:avLst/>
                        </a:prstGeom>
                        <a:solidFill>
                          <a:srgbClr val="FFFFFF"/>
                        </a:solidFill>
                        <a:ln w="9525">
                          <a:solidFill>
                            <a:srgbClr val="000000"/>
                          </a:solidFill>
                          <a:miter lim="800000"/>
                          <a:headEnd/>
                          <a:tailEnd/>
                        </a:ln>
                      </wps:spPr>
                      <wps:txbx>
                        <w:txbxContent>
                          <w:p w14:paraId="5B090467" w14:textId="77777777" w:rsidR="008C38A0" w:rsidRPr="000A5859" w:rsidRDefault="008C38A0" w:rsidP="00557F16">
                            <w:pPr>
                              <w:jc w:val="center"/>
                              <w:rPr>
                                <w:rFonts w:ascii="Arial" w:hAnsi="Arial" w:cs="Arial"/>
                                <w:color w:val="FF0000"/>
                                <w:sz w:val="36"/>
                                <w:szCs w:val="36"/>
                              </w:rPr>
                            </w:pPr>
                            <w:r w:rsidRPr="000A5859">
                              <w:rPr>
                                <w:rFonts w:ascii="Arial" w:hAnsi="Arial" w:cs="Arial"/>
                                <w:color w:val="FF0000"/>
                                <w:sz w:val="36"/>
                                <w:szCs w:val="3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19A550" id="_x0000_t202" coordsize="21600,21600" o:spt="202" path="m,l,21600r21600,l21600,xe">
                <v:stroke joinstyle="miter"/>
                <v:path gradientshapeok="t" o:connecttype="rect"/>
              </v:shapetype>
              <v:shape id="Text Box 2" o:spid="_x0000_s1026" type="#_x0000_t202" style="position:absolute;left:0;text-align:left;margin-left:466.5pt;margin-top:-28pt;width:3.6pt;height:3.6pt;rotation:-1298309fd;flip:x;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">
                <v:textbox>
                  <w:txbxContent>
                    <w:p w14:paraId="5B090467" w14:textId="77777777" w:rsidR="008C38A0" w:rsidRPr="000A5859" w:rsidRDefault="008C38A0" w:rsidP="00557F16">
                      <w:pPr>
                        <w:jc w:val="center"/>
                        <w:rPr>
                          <w:rFonts w:ascii="Arial" w:hAnsi="Arial" w:cs="Arial"/>
                          <w:color w:val="FF0000"/>
                          <w:sz w:val="36"/>
                          <w:szCs w:val="36"/>
                        </w:rPr>
                      </w:pPr>
                      <w:r w:rsidRPr="000A5859">
                        <w:rPr>
                          <w:rFonts w:ascii="Arial" w:hAnsi="Arial" w:cs="Arial"/>
                          <w:color w:val="FF0000"/>
                          <w:sz w:val="36"/>
                          <w:szCs w:val="36"/>
                        </w:rPr>
                        <w:t xml:space="preserve"> </w:t>
                      </w:r>
                    </w:p>
                  </w:txbxContent>
                </v:textbox>
              </v:shape>
            </w:pict>
          </mc:Fallback>
        </mc:AlternateContent>
      </w:r>
      <w:r w:rsidR="00952CC7" w:rsidRPr="002E271F">
        <w:rPr>
          <w:rFonts w:ascii="Arial" w:hAnsi="Arial" w:cs="Arial"/>
          <w:b/>
          <w:sz w:val="24"/>
          <w:szCs w:val="24"/>
        </w:rPr>
        <w:t xml:space="preserve">TOWN OF </w:t>
      </w:r>
      <w:r w:rsidR="00B41F86">
        <w:rPr>
          <w:rFonts w:ascii="Arial" w:hAnsi="Arial" w:cs="Arial"/>
          <w:b/>
          <w:sz w:val="24"/>
          <w:szCs w:val="24"/>
        </w:rPr>
        <w:t>WOOLWICH</w:t>
      </w:r>
    </w:p>
    <w:p w14:paraId="1FACA1EF" w14:textId="77777777" w:rsidR="00952CC7" w:rsidRPr="002E271F" w:rsidRDefault="00B4480B" w:rsidP="00952CC7">
      <w:pPr>
        <w:jc w:val="center"/>
        <w:rPr>
          <w:rFonts w:ascii="Arial" w:hAnsi="Arial" w:cs="Arial"/>
          <w:b/>
          <w:sz w:val="24"/>
          <w:szCs w:val="24"/>
        </w:rPr>
      </w:pPr>
      <w:r>
        <w:rPr>
          <w:rFonts w:ascii="Arial" w:hAnsi="Arial" w:cs="Arial"/>
          <w:b/>
          <w:sz w:val="24"/>
          <w:szCs w:val="24"/>
        </w:rPr>
        <w:t xml:space="preserve"> </w:t>
      </w:r>
      <w:r w:rsidR="00DB0CB0">
        <w:rPr>
          <w:rFonts w:ascii="Arial" w:hAnsi="Arial" w:cs="Arial"/>
          <w:b/>
          <w:sz w:val="24"/>
          <w:szCs w:val="24"/>
        </w:rPr>
        <w:t xml:space="preserve">Adult Use </w:t>
      </w:r>
      <w:r>
        <w:rPr>
          <w:rFonts w:ascii="Arial" w:hAnsi="Arial" w:cs="Arial"/>
          <w:b/>
          <w:sz w:val="24"/>
          <w:szCs w:val="24"/>
        </w:rPr>
        <w:t>Marijuana Cultivation</w:t>
      </w:r>
      <w:r w:rsidR="00E32907">
        <w:rPr>
          <w:rFonts w:ascii="Arial" w:hAnsi="Arial" w:cs="Arial"/>
          <w:b/>
          <w:sz w:val="24"/>
          <w:szCs w:val="24"/>
        </w:rPr>
        <w:t xml:space="preserve"> </w:t>
      </w:r>
      <w:r w:rsidR="00E32907" w:rsidRPr="00C32EC7">
        <w:rPr>
          <w:rFonts w:ascii="Arial" w:hAnsi="Arial" w:cs="Arial"/>
          <w:b/>
          <w:sz w:val="24"/>
          <w:szCs w:val="24"/>
        </w:rPr>
        <w:t>Facility</w:t>
      </w:r>
      <w:r w:rsidR="00E32907">
        <w:rPr>
          <w:rFonts w:ascii="Arial" w:hAnsi="Arial" w:cs="Arial"/>
          <w:b/>
          <w:sz w:val="24"/>
          <w:szCs w:val="24"/>
        </w:rPr>
        <w:t xml:space="preserve"> </w:t>
      </w:r>
      <w:r w:rsidR="00952CC7">
        <w:rPr>
          <w:rFonts w:ascii="Arial" w:hAnsi="Arial" w:cs="Arial"/>
          <w:b/>
          <w:sz w:val="24"/>
          <w:szCs w:val="24"/>
        </w:rPr>
        <w:t>ORDINANCE</w:t>
      </w:r>
    </w:p>
    <w:p w14:paraId="3CCD0E30" w14:textId="77777777" w:rsidR="00D44E44" w:rsidRDefault="00D44E44" w:rsidP="00952CC7">
      <w:pPr>
        <w:jc w:val="center"/>
        <w:rPr>
          <w:rFonts w:ascii="Arial" w:hAnsi="Arial" w:cs="Arial"/>
        </w:rPr>
      </w:pPr>
    </w:p>
    <w:p w14:paraId="21A62267" w14:textId="77777777" w:rsidR="00952CC7" w:rsidRDefault="00952CC7" w:rsidP="00952CC7">
      <w:pPr>
        <w:rPr>
          <w:rFonts w:ascii="Arial" w:hAnsi="Arial" w:cs="Arial"/>
          <w:b/>
        </w:rPr>
      </w:pPr>
      <w:r>
        <w:rPr>
          <w:rFonts w:ascii="Arial" w:hAnsi="Arial" w:cs="Arial"/>
          <w:b/>
        </w:rPr>
        <w:t>SECTION 1. Purpose and Authority</w:t>
      </w:r>
      <w:r w:rsidR="00C86532">
        <w:rPr>
          <w:rFonts w:ascii="Arial" w:hAnsi="Arial" w:cs="Arial"/>
          <w:b/>
        </w:rPr>
        <w:t xml:space="preserve"> </w:t>
      </w:r>
      <w:r w:rsidR="00B16112">
        <w:rPr>
          <w:rFonts w:ascii="Arial" w:hAnsi="Arial" w:cs="Arial"/>
          <w:b/>
        </w:rPr>
        <w:br/>
      </w:r>
    </w:p>
    <w:p w14:paraId="7D829086" w14:textId="77777777" w:rsidR="004924C5" w:rsidRDefault="00B50086" w:rsidP="00B14541">
      <w:pPr>
        <w:jc w:val="both"/>
        <w:rPr>
          <w:rFonts w:ascii="Arial" w:hAnsi="Arial" w:cs="Arial"/>
        </w:rPr>
      </w:pPr>
      <w:r w:rsidRPr="00B14541">
        <w:rPr>
          <w:rFonts w:ascii="Arial" w:hAnsi="Arial" w:cs="Arial"/>
        </w:rPr>
        <w:t xml:space="preserve">The purpose of this Ordinance is to </w:t>
      </w:r>
      <w:r>
        <w:rPr>
          <w:rFonts w:ascii="Arial" w:hAnsi="Arial" w:cs="Arial"/>
        </w:rPr>
        <w:t xml:space="preserve">implement and </w:t>
      </w:r>
      <w:r w:rsidRPr="00B14541">
        <w:rPr>
          <w:rFonts w:ascii="Arial" w:hAnsi="Arial" w:cs="Arial"/>
        </w:rPr>
        <w:t xml:space="preserve">set forth procedures and standards for the issuance of local licenses for </w:t>
      </w:r>
      <w:bookmarkStart w:id="0" w:name="_Hlk35252915"/>
      <w:r w:rsidR="00BD0DC9">
        <w:rPr>
          <w:rFonts w:ascii="Arial" w:hAnsi="Arial" w:cs="Arial"/>
        </w:rPr>
        <w:t xml:space="preserve">Adult Use Marijuana Cultivation Facility </w:t>
      </w:r>
      <w:bookmarkEnd w:id="0"/>
      <w:r w:rsidRPr="00B14541">
        <w:rPr>
          <w:rFonts w:ascii="Arial" w:hAnsi="Arial" w:cs="Arial"/>
        </w:rPr>
        <w:t xml:space="preserve">in order to protect </w:t>
      </w:r>
      <w:r w:rsidR="00B21CD0">
        <w:rPr>
          <w:rFonts w:ascii="Arial" w:hAnsi="Arial" w:cs="Arial"/>
        </w:rPr>
        <w:t>general</w:t>
      </w:r>
      <w:r>
        <w:rPr>
          <w:rFonts w:ascii="Arial" w:hAnsi="Arial" w:cs="Arial"/>
        </w:rPr>
        <w:t>, safety and welfare</w:t>
      </w:r>
      <w:r w:rsidRPr="0052762B">
        <w:rPr>
          <w:rFonts w:ascii="Arial" w:hAnsi="Arial" w:cs="Arial"/>
        </w:rPr>
        <w:t xml:space="preserve"> of the residents of </w:t>
      </w:r>
      <w:r w:rsidR="00E30984">
        <w:rPr>
          <w:rFonts w:ascii="Arial" w:hAnsi="Arial" w:cs="Arial"/>
        </w:rPr>
        <w:t>Woolwich</w:t>
      </w:r>
      <w:r w:rsidRPr="0052762B">
        <w:rPr>
          <w:rFonts w:ascii="Arial" w:hAnsi="Arial" w:cs="Arial"/>
        </w:rPr>
        <w:t xml:space="preserve"> by prescribing the manner</w:t>
      </w:r>
      <w:r w:rsidR="00E30984">
        <w:rPr>
          <w:rFonts w:ascii="Arial" w:hAnsi="Arial" w:cs="Arial"/>
        </w:rPr>
        <w:t xml:space="preserve"> </w:t>
      </w:r>
      <w:r w:rsidRPr="0052762B">
        <w:rPr>
          <w:rFonts w:ascii="Arial" w:hAnsi="Arial" w:cs="Arial"/>
        </w:rPr>
        <w:t xml:space="preserve">in which </w:t>
      </w:r>
      <w:proofErr w:type="gramStart"/>
      <w:r w:rsidRPr="0052762B">
        <w:rPr>
          <w:rFonts w:ascii="Arial" w:hAnsi="Arial" w:cs="Arial"/>
        </w:rPr>
        <w:t>the</w:t>
      </w:r>
      <w:r w:rsidR="00334609">
        <w:rPr>
          <w:rFonts w:ascii="Arial" w:hAnsi="Arial" w:cs="Arial"/>
        </w:rPr>
        <w:t xml:space="preserve"> </w:t>
      </w:r>
      <w:r w:rsidR="00BD0DC9" w:rsidRPr="00BD0DC9">
        <w:rPr>
          <w:rFonts w:ascii="Arial" w:hAnsi="Arial" w:cs="Arial"/>
        </w:rPr>
        <w:t xml:space="preserve"> </w:t>
      </w:r>
      <w:r w:rsidR="00BD0DC9">
        <w:rPr>
          <w:rFonts w:ascii="Arial" w:hAnsi="Arial" w:cs="Arial"/>
        </w:rPr>
        <w:t>Adult</w:t>
      </w:r>
      <w:proofErr w:type="gramEnd"/>
      <w:r w:rsidR="00BD0DC9">
        <w:rPr>
          <w:rFonts w:ascii="Arial" w:hAnsi="Arial" w:cs="Arial"/>
        </w:rPr>
        <w:t xml:space="preserve"> Use Marijuana Cultivation Facility</w:t>
      </w:r>
      <w:r w:rsidR="00E30984" w:rsidRPr="00C32EC7">
        <w:rPr>
          <w:rFonts w:ascii="Arial" w:hAnsi="Arial" w:cs="Arial"/>
        </w:rPr>
        <w:t>,</w:t>
      </w:r>
      <w:r w:rsidR="00E30984">
        <w:rPr>
          <w:rFonts w:ascii="Arial" w:hAnsi="Arial" w:cs="Arial"/>
        </w:rPr>
        <w:t xml:space="preserve"> </w:t>
      </w:r>
      <w:r w:rsidRPr="0052762B">
        <w:rPr>
          <w:rFonts w:ascii="Arial" w:hAnsi="Arial" w:cs="Arial"/>
        </w:rPr>
        <w:t xml:space="preserve">can be conducted </w:t>
      </w:r>
    </w:p>
    <w:p w14:paraId="14EF4CFC" w14:textId="77777777" w:rsidR="00B50086" w:rsidRPr="0052762B" w:rsidRDefault="00B50086" w:rsidP="004924C5">
      <w:pPr>
        <w:rPr>
          <w:rFonts w:ascii="Arial" w:hAnsi="Arial" w:cs="Arial"/>
          <w:u w:val="single"/>
        </w:rPr>
      </w:pPr>
      <w:r w:rsidRPr="0052762B">
        <w:rPr>
          <w:rFonts w:ascii="Arial" w:hAnsi="Arial" w:cs="Arial"/>
        </w:rPr>
        <w:t xml:space="preserve">in the Town. </w:t>
      </w:r>
      <w:r w:rsidR="004924C5">
        <w:rPr>
          <w:rFonts w:ascii="Arial" w:hAnsi="Arial" w:cs="Arial"/>
        </w:rPr>
        <w:br/>
      </w:r>
    </w:p>
    <w:p w14:paraId="3B690D07" w14:textId="77777777" w:rsidR="00D86958" w:rsidRDefault="00FD455F" w:rsidP="00D86958">
      <w:pPr>
        <w:jc w:val="both"/>
        <w:rPr>
          <w:rFonts w:ascii="Arial" w:hAnsi="Arial" w:cs="Arial"/>
        </w:rPr>
      </w:pPr>
      <w:r w:rsidRPr="00B14541">
        <w:rPr>
          <w:rFonts w:ascii="Arial" w:hAnsi="Arial" w:cs="Arial"/>
        </w:rPr>
        <w:t xml:space="preserve">This Ordinance is enacted pursuant to authority </w:t>
      </w:r>
      <w:r w:rsidRPr="00086E69">
        <w:rPr>
          <w:rFonts w:ascii="Arial" w:hAnsi="Arial" w:cs="Arial"/>
          <w:u w:val="single"/>
        </w:rPr>
        <w:t>granted</w:t>
      </w:r>
      <w:r w:rsidRPr="00B14541">
        <w:rPr>
          <w:rFonts w:ascii="Arial" w:hAnsi="Arial" w:cs="Arial"/>
        </w:rPr>
        <w:t xml:space="preserve"> under 30-A M.R.S. §3001, and 28-B M.R.S. §</w:t>
      </w:r>
      <w:r w:rsidR="00BD0DC9">
        <w:rPr>
          <w:rFonts w:ascii="Arial" w:hAnsi="Arial" w:cs="Arial"/>
        </w:rPr>
        <w:t>401</w:t>
      </w:r>
      <w:r w:rsidR="00B21CD0">
        <w:rPr>
          <w:rFonts w:ascii="Arial" w:hAnsi="Arial" w:cs="Arial"/>
        </w:rPr>
        <w:t xml:space="preserve"> as amended from time to time.</w:t>
      </w:r>
    </w:p>
    <w:p w14:paraId="4825A933" w14:textId="77777777" w:rsidR="00C86532" w:rsidRPr="00C86532" w:rsidRDefault="00C86532" w:rsidP="00C86532">
      <w:pPr>
        <w:rPr>
          <w:rFonts w:ascii="Arial" w:hAnsi="Arial" w:cs="Arial"/>
          <w:i/>
          <w:color w:val="0000FF"/>
          <w:u w:val="single"/>
        </w:rPr>
      </w:pPr>
    </w:p>
    <w:p w14:paraId="67D8D354" w14:textId="77777777" w:rsidR="00D86958" w:rsidRDefault="00D86958" w:rsidP="0064559A">
      <w:pPr>
        <w:rPr>
          <w:rFonts w:ascii="Arial" w:hAnsi="Arial" w:cs="Arial"/>
          <w:b/>
        </w:rPr>
      </w:pPr>
      <w:r>
        <w:rPr>
          <w:rFonts w:ascii="Arial" w:hAnsi="Arial" w:cs="Arial"/>
          <w:b/>
        </w:rPr>
        <w:t>SECTION 2. Definitions</w:t>
      </w:r>
      <w:r w:rsidR="00B16112">
        <w:rPr>
          <w:rFonts w:ascii="Arial" w:hAnsi="Arial" w:cs="Arial"/>
          <w:b/>
        </w:rPr>
        <w:br/>
      </w:r>
    </w:p>
    <w:p w14:paraId="04303A80" w14:textId="77777777" w:rsidR="00D86958" w:rsidRDefault="00D86958" w:rsidP="00D86958">
      <w:pPr>
        <w:jc w:val="both"/>
        <w:rPr>
          <w:rFonts w:ascii="Arial" w:hAnsi="Arial" w:cs="Arial"/>
        </w:rPr>
      </w:pPr>
      <w:r>
        <w:rPr>
          <w:rFonts w:ascii="Arial" w:hAnsi="Arial" w:cs="Arial"/>
        </w:rPr>
        <w:t xml:space="preserve">As used in this Ordinance, the terms below shall be defined as indicated. All other terms used in this Ordinance, if not defined below, shall have the same definition </w:t>
      </w:r>
      <w:r w:rsidR="00BD0DC9">
        <w:rPr>
          <w:rFonts w:ascii="Arial" w:hAnsi="Arial" w:cs="Arial"/>
        </w:rPr>
        <w:t xml:space="preserve">as provided </w:t>
      </w:r>
      <w:r w:rsidR="00BE75D5" w:rsidRPr="004B60CB">
        <w:rPr>
          <w:rFonts w:ascii="Arial" w:hAnsi="Arial" w:cs="Arial"/>
        </w:rPr>
        <w:t>in</w:t>
      </w:r>
      <w:r w:rsidR="00BE75D5" w:rsidRPr="004B60CB">
        <w:rPr>
          <w:rFonts w:ascii="Arial" w:hAnsi="Arial" w:cs="Arial"/>
          <w:color w:val="0000FF"/>
        </w:rPr>
        <w:t xml:space="preserve"> </w:t>
      </w:r>
      <w:r w:rsidR="004B60CB" w:rsidRPr="004B60CB">
        <w:rPr>
          <w:rFonts w:ascii="Arial" w:hAnsi="Arial" w:cs="Arial"/>
        </w:rPr>
        <w:t>28-B M.R.S. §102</w:t>
      </w:r>
      <w:r w:rsidR="00BD0DC9">
        <w:rPr>
          <w:rFonts w:ascii="Arial" w:hAnsi="Arial" w:cs="Arial"/>
        </w:rPr>
        <w:t>or as otherwise set forth in the Town of Woolwich Ordinances as may be applicable.</w:t>
      </w:r>
    </w:p>
    <w:p w14:paraId="4940F314" w14:textId="77777777" w:rsidR="00086E69" w:rsidRDefault="00086E69" w:rsidP="00D86958">
      <w:pPr>
        <w:jc w:val="both"/>
        <w:rPr>
          <w:rFonts w:ascii="Arial" w:hAnsi="Arial" w:cs="Arial"/>
        </w:rPr>
      </w:pPr>
    </w:p>
    <w:p w14:paraId="5BBA110B" w14:textId="77777777" w:rsidR="00086E69" w:rsidRDefault="00086E69" w:rsidP="00D86958">
      <w:pPr>
        <w:jc w:val="both"/>
        <w:rPr>
          <w:rFonts w:ascii="Arial" w:hAnsi="Arial" w:cs="Arial"/>
        </w:rPr>
      </w:pPr>
      <w:r w:rsidRPr="00086E69">
        <w:rPr>
          <w:rFonts w:ascii="Arial" w:hAnsi="Arial" w:cs="Arial"/>
          <w:b/>
          <w:u w:val="single"/>
        </w:rPr>
        <w:t xml:space="preserve">Adult </w:t>
      </w:r>
      <w:r>
        <w:rPr>
          <w:rFonts w:ascii="Arial" w:hAnsi="Arial" w:cs="Arial"/>
          <w:b/>
          <w:u w:val="single"/>
        </w:rPr>
        <w:t>u</w:t>
      </w:r>
      <w:r w:rsidRPr="00086E69">
        <w:rPr>
          <w:rFonts w:ascii="Arial" w:hAnsi="Arial" w:cs="Arial"/>
          <w:b/>
          <w:u w:val="single"/>
        </w:rPr>
        <w:t xml:space="preserve">se </w:t>
      </w:r>
      <w:r w:rsidR="00BD0DC9">
        <w:rPr>
          <w:rFonts w:ascii="Arial" w:hAnsi="Arial" w:cs="Arial"/>
          <w:b/>
          <w:u w:val="single"/>
        </w:rPr>
        <w:t>Marijuana</w:t>
      </w:r>
      <w:r>
        <w:rPr>
          <w:rFonts w:ascii="Arial" w:hAnsi="Arial" w:cs="Arial"/>
          <w:b/>
          <w:u w:val="single"/>
        </w:rPr>
        <w:t>:</w:t>
      </w:r>
      <w:r>
        <w:rPr>
          <w:rFonts w:ascii="Arial" w:hAnsi="Arial" w:cs="Arial"/>
        </w:rPr>
        <w:t xml:space="preserve"> “Adult use marijuana” means marijuana cultivated, manufactured, distributed or sold by a marijuana establishment.</w:t>
      </w:r>
    </w:p>
    <w:p w14:paraId="0C2CB77A" w14:textId="77777777" w:rsidR="00EC5550" w:rsidRPr="00662887" w:rsidRDefault="00EC5550" w:rsidP="00EC5550">
      <w:pPr>
        <w:jc w:val="both"/>
        <w:rPr>
          <w:rFonts w:ascii="Arial" w:hAnsi="Arial" w:cs="Arial"/>
          <w:i/>
          <w:strike/>
          <w:color w:val="0000FF"/>
          <w:u w:val="single"/>
        </w:rPr>
      </w:pPr>
      <w:r>
        <w:rPr>
          <w:rFonts w:ascii="Arial" w:hAnsi="Arial" w:cs="Arial"/>
        </w:rPr>
        <w:br/>
      </w:r>
      <w:r>
        <w:rPr>
          <w:rFonts w:ascii="Arial" w:hAnsi="Arial" w:cs="Arial"/>
          <w:b/>
          <w:u w:val="single"/>
        </w:rPr>
        <w:t xml:space="preserve">Adult Use </w:t>
      </w:r>
      <w:r w:rsidRPr="00662887">
        <w:rPr>
          <w:rFonts w:ascii="Arial" w:hAnsi="Arial" w:cs="Arial"/>
          <w:b/>
          <w:u w:val="single"/>
        </w:rPr>
        <w:t>Marijuana Cultivation Facility:</w:t>
      </w:r>
      <w:r w:rsidRPr="00662887">
        <w:rPr>
          <w:rFonts w:ascii="Arial" w:hAnsi="Arial" w:cs="Arial"/>
        </w:rPr>
        <w:t xml:space="preserve"> Shall mean a “cultivation facility” as that term is defined in 28-B M.R.S.A. §102(13), as may be amended. A Marijuana Cultivation facility is an entity licensed to cultivate, prepare and package adult use marijuana.</w:t>
      </w:r>
    </w:p>
    <w:p w14:paraId="2A878D0D" w14:textId="77777777" w:rsidR="00086E69" w:rsidRDefault="00086E69" w:rsidP="00D86958">
      <w:pPr>
        <w:jc w:val="both"/>
        <w:rPr>
          <w:rFonts w:ascii="Arial" w:hAnsi="Arial" w:cs="Arial"/>
        </w:rPr>
      </w:pPr>
    </w:p>
    <w:p w14:paraId="2D3AFB5F" w14:textId="77777777" w:rsidR="00D700A9" w:rsidRDefault="00086E69" w:rsidP="00D86958">
      <w:pPr>
        <w:jc w:val="both"/>
        <w:rPr>
          <w:rFonts w:ascii="Arial" w:hAnsi="Arial" w:cs="Arial"/>
        </w:rPr>
      </w:pPr>
      <w:r w:rsidRPr="00D700A9">
        <w:rPr>
          <w:rFonts w:ascii="Arial" w:hAnsi="Arial" w:cs="Arial"/>
          <w:b/>
          <w:u w:val="single"/>
        </w:rPr>
        <w:t xml:space="preserve">Adult use </w:t>
      </w:r>
      <w:r w:rsidR="00BD0DC9">
        <w:rPr>
          <w:rFonts w:ascii="Arial" w:hAnsi="Arial" w:cs="Arial"/>
          <w:b/>
          <w:u w:val="single"/>
        </w:rPr>
        <w:t>Marijuana Product</w:t>
      </w:r>
      <w:r w:rsidR="00D700A9" w:rsidRPr="00D700A9">
        <w:rPr>
          <w:rFonts w:ascii="Arial" w:hAnsi="Arial" w:cs="Arial"/>
          <w:b/>
          <w:u w:val="single"/>
        </w:rPr>
        <w:t>:</w:t>
      </w:r>
      <w:r w:rsidR="00D700A9">
        <w:rPr>
          <w:rFonts w:ascii="Arial" w:hAnsi="Arial" w:cs="Arial"/>
        </w:rPr>
        <w:t xml:space="preserve"> “Adult use marijuana product” means a marijuana product that is manufactured, distributed, or sold by a marijuana establishment.</w:t>
      </w:r>
    </w:p>
    <w:p w14:paraId="4ACA4893" w14:textId="77777777" w:rsidR="00D86958" w:rsidRPr="00086E69" w:rsidRDefault="00D86958" w:rsidP="00176D11">
      <w:pPr>
        <w:jc w:val="center"/>
        <w:rPr>
          <w:rFonts w:ascii="Arial" w:hAnsi="Arial" w:cs="Arial"/>
          <w:u w:val="single"/>
        </w:rPr>
      </w:pPr>
    </w:p>
    <w:p w14:paraId="4D4EF9CE" w14:textId="77777777" w:rsidR="00D86958" w:rsidRDefault="00D86958" w:rsidP="00D86958">
      <w:pPr>
        <w:jc w:val="both"/>
        <w:rPr>
          <w:rFonts w:ascii="Arial" w:hAnsi="Arial" w:cs="Arial"/>
        </w:rPr>
      </w:pPr>
      <w:r w:rsidRPr="000224AA">
        <w:rPr>
          <w:rFonts w:ascii="Arial" w:hAnsi="Arial" w:cs="Arial"/>
          <w:b/>
          <w:u w:val="single"/>
        </w:rPr>
        <w:t>Applicant:</w:t>
      </w:r>
      <w:r w:rsidRPr="000224AA">
        <w:rPr>
          <w:rFonts w:ascii="Arial" w:hAnsi="Arial" w:cs="Arial"/>
        </w:rPr>
        <w:t xml:space="preserve"> </w:t>
      </w:r>
      <w:r>
        <w:rPr>
          <w:rFonts w:ascii="Arial" w:hAnsi="Arial" w:cs="Arial"/>
        </w:rPr>
        <w:t xml:space="preserve">Shall mean </w:t>
      </w:r>
      <w:r w:rsidR="00096A85">
        <w:rPr>
          <w:rFonts w:ascii="Arial" w:hAnsi="Arial" w:cs="Arial"/>
        </w:rPr>
        <w:t>a natural person or business entity</w:t>
      </w:r>
      <w:r>
        <w:rPr>
          <w:rFonts w:ascii="Arial" w:hAnsi="Arial" w:cs="Arial"/>
        </w:rPr>
        <w:t>.</w:t>
      </w:r>
    </w:p>
    <w:p w14:paraId="69D23BD6" w14:textId="77777777" w:rsidR="00096A85" w:rsidRDefault="00096A85" w:rsidP="00096A85">
      <w:pPr>
        <w:jc w:val="both"/>
        <w:rPr>
          <w:rFonts w:ascii="Arial" w:hAnsi="Arial" w:cs="Arial"/>
        </w:rPr>
      </w:pPr>
    </w:p>
    <w:p w14:paraId="414E5F14" w14:textId="77777777" w:rsidR="00096A85" w:rsidRDefault="00096A85" w:rsidP="00096A85">
      <w:pPr>
        <w:jc w:val="both"/>
        <w:rPr>
          <w:rFonts w:ascii="Arial" w:hAnsi="Arial" w:cs="Arial"/>
        </w:rPr>
      </w:pPr>
      <w:r w:rsidRPr="00EC5550">
        <w:rPr>
          <w:rFonts w:ascii="Arial" w:hAnsi="Arial" w:cs="Arial"/>
          <w:b/>
          <w:bCs/>
          <w:u w:val="single"/>
        </w:rPr>
        <w:t>Conditional License:</w:t>
      </w:r>
      <w:r w:rsidRPr="00BD0DC9">
        <w:rPr>
          <w:rFonts w:ascii="Arial" w:hAnsi="Arial" w:cs="Arial"/>
        </w:rPr>
        <w:t xml:space="preserve"> A license issued by the State of Maine that authorizes the Licensee to seek local authorization. The conditional license does not authorize possession, transfer, cultivation, testing, manufacture or sale of marijuana or marijuana products.</w:t>
      </w:r>
    </w:p>
    <w:p w14:paraId="76A2500A" w14:textId="77777777" w:rsidR="00945A97" w:rsidRDefault="00945A97" w:rsidP="00D86958">
      <w:pPr>
        <w:jc w:val="both"/>
        <w:rPr>
          <w:rFonts w:ascii="Arial" w:hAnsi="Arial" w:cs="Arial"/>
        </w:rPr>
      </w:pPr>
    </w:p>
    <w:p w14:paraId="4BE57E4D" w14:textId="77777777" w:rsidR="00945A97" w:rsidRDefault="00945A97" w:rsidP="00D86958">
      <w:pPr>
        <w:jc w:val="both"/>
        <w:rPr>
          <w:rFonts w:ascii="Arial" w:hAnsi="Arial" w:cs="Arial"/>
        </w:rPr>
      </w:pPr>
      <w:r w:rsidRPr="00C32EC7">
        <w:rPr>
          <w:rFonts w:ascii="Arial" w:hAnsi="Arial" w:cs="Arial"/>
          <w:b/>
          <w:u w:val="single"/>
        </w:rPr>
        <w:t xml:space="preserve">Container: </w:t>
      </w:r>
      <w:r w:rsidRPr="00C32EC7">
        <w:rPr>
          <w:rFonts w:ascii="Arial" w:hAnsi="Arial" w:cs="Arial"/>
        </w:rPr>
        <w:t xml:space="preserve">“Container” means a sealed package in which adult use </w:t>
      </w:r>
      <w:r w:rsidR="0034085E" w:rsidRPr="00C32EC7">
        <w:rPr>
          <w:rFonts w:ascii="Arial" w:hAnsi="Arial" w:cs="Arial"/>
        </w:rPr>
        <w:t>marijuana or an adult use marijuana product</w:t>
      </w:r>
      <w:r w:rsidR="004E10F0" w:rsidRPr="00C32EC7">
        <w:rPr>
          <w:rFonts w:ascii="Arial" w:hAnsi="Arial" w:cs="Arial"/>
        </w:rPr>
        <w:t>.</w:t>
      </w:r>
      <w:r w:rsidR="0034085E">
        <w:rPr>
          <w:rFonts w:ascii="Arial" w:hAnsi="Arial" w:cs="Arial"/>
        </w:rPr>
        <w:t xml:space="preserve"> </w:t>
      </w:r>
    </w:p>
    <w:p w14:paraId="3E2B34C0" w14:textId="77777777" w:rsidR="00D86958" w:rsidRDefault="00D86958" w:rsidP="00D86958">
      <w:pPr>
        <w:jc w:val="both"/>
        <w:rPr>
          <w:rFonts w:ascii="Arial" w:hAnsi="Arial" w:cs="Arial"/>
        </w:rPr>
      </w:pPr>
    </w:p>
    <w:p w14:paraId="1A938F5B" w14:textId="77777777" w:rsidR="004E10F0" w:rsidRPr="0064559A" w:rsidRDefault="002B522C" w:rsidP="00D86958">
      <w:pPr>
        <w:jc w:val="both"/>
        <w:rPr>
          <w:rFonts w:ascii="Arial" w:hAnsi="Arial" w:cs="Arial"/>
          <w:b/>
          <w:u w:val="single"/>
        </w:rPr>
      </w:pPr>
      <w:r w:rsidRPr="00B9714D">
        <w:rPr>
          <w:rFonts w:ascii="Arial" w:hAnsi="Arial" w:cs="Arial"/>
          <w:b/>
          <w:u w:val="single"/>
        </w:rPr>
        <w:t>Cultivate or cultivation:</w:t>
      </w:r>
      <w:r w:rsidRPr="004B60CB">
        <w:rPr>
          <w:rFonts w:ascii="Arial" w:hAnsi="Arial" w:cs="Arial"/>
        </w:rPr>
        <w:t xml:space="preserve"> Shall mean the planting, propagation, growing, harvesting, drying, curing, grading, trimming or other processing of marijuana for use or sale. It</w:t>
      </w:r>
      <w:r w:rsidR="004B60CB" w:rsidRPr="004B60CB">
        <w:rPr>
          <w:rFonts w:ascii="Arial" w:hAnsi="Arial" w:cs="Arial"/>
        </w:rPr>
        <w:t xml:space="preserve"> does not include manufacturing</w:t>
      </w:r>
      <w:r w:rsidR="004B60CB" w:rsidRPr="0052762B">
        <w:rPr>
          <w:rFonts w:ascii="Arial" w:hAnsi="Arial" w:cs="Arial"/>
        </w:rPr>
        <w:t>, testing or marijuana extraction.</w:t>
      </w:r>
      <w:r w:rsidR="00945A97">
        <w:rPr>
          <w:rFonts w:ascii="Arial" w:hAnsi="Arial" w:cs="Arial"/>
          <w:b/>
          <w:u w:val="single"/>
        </w:rPr>
        <w:t xml:space="preserve"> </w:t>
      </w:r>
    </w:p>
    <w:p w14:paraId="29EF553A" w14:textId="77777777" w:rsidR="00BD0DC9" w:rsidRDefault="00BD0DC9" w:rsidP="00D86958">
      <w:pPr>
        <w:jc w:val="both"/>
        <w:rPr>
          <w:rFonts w:ascii="Arial" w:hAnsi="Arial" w:cs="Arial"/>
        </w:rPr>
      </w:pPr>
    </w:p>
    <w:p w14:paraId="5DA54A44" w14:textId="77777777" w:rsidR="00D86958" w:rsidRDefault="00D86958" w:rsidP="00D86958">
      <w:pPr>
        <w:jc w:val="both"/>
        <w:rPr>
          <w:rFonts w:ascii="Arial" w:hAnsi="Arial" w:cs="Arial"/>
        </w:rPr>
      </w:pPr>
      <w:r w:rsidRPr="000224AA">
        <w:rPr>
          <w:rFonts w:ascii="Arial" w:hAnsi="Arial" w:cs="Arial"/>
          <w:b/>
          <w:u w:val="single"/>
        </w:rPr>
        <w:t>Licensed Premises:</w:t>
      </w:r>
      <w:r>
        <w:rPr>
          <w:rFonts w:ascii="Arial" w:hAnsi="Arial" w:cs="Arial"/>
        </w:rPr>
        <w:t xml:space="preserve"> Shall mean the premises specified in an application for a</w:t>
      </w:r>
      <w:r w:rsidR="002B522C" w:rsidRPr="00662887">
        <w:rPr>
          <w:rFonts w:ascii="Arial" w:hAnsi="Arial" w:cs="Arial"/>
        </w:rPr>
        <w:t xml:space="preserve"> State or Local </w:t>
      </w:r>
      <w:r w:rsidRPr="00662887">
        <w:rPr>
          <w:rFonts w:ascii="Arial" w:hAnsi="Arial" w:cs="Arial"/>
        </w:rPr>
        <w:t>license pursuant to this Ordinance</w:t>
      </w:r>
      <w:r w:rsidR="002B522C" w:rsidRPr="00662887">
        <w:rPr>
          <w:rFonts w:ascii="Arial" w:hAnsi="Arial" w:cs="Arial"/>
        </w:rPr>
        <w:t xml:space="preserve"> that are owned or in possession of the Licensee and within which the Licensee is authorized to</w:t>
      </w:r>
      <w:r w:rsidR="00E30984">
        <w:rPr>
          <w:rFonts w:ascii="Arial" w:hAnsi="Arial" w:cs="Arial"/>
        </w:rPr>
        <w:t xml:space="preserve"> </w:t>
      </w:r>
      <w:r w:rsidR="002B522C" w:rsidRPr="00662887">
        <w:rPr>
          <w:rFonts w:ascii="Arial" w:hAnsi="Arial" w:cs="Arial"/>
        </w:rPr>
        <w:t>cultivate</w:t>
      </w:r>
      <w:r w:rsidR="004E10F0">
        <w:rPr>
          <w:rFonts w:ascii="Arial" w:hAnsi="Arial" w:cs="Arial"/>
        </w:rPr>
        <w:t xml:space="preserve"> </w:t>
      </w:r>
      <w:r w:rsidR="002B522C" w:rsidRPr="00662887">
        <w:rPr>
          <w:rFonts w:ascii="Arial" w:hAnsi="Arial" w:cs="Arial"/>
        </w:rPr>
        <w:t xml:space="preserve">adult use marijuana products in accordance with the provisions of this </w:t>
      </w:r>
      <w:r w:rsidR="00662887" w:rsidRPr="0052762B">
        <w:rPr>
          <w:rFonts w:ascii="Arial" w:hAnsi="Arial" w:cs="Arial"/>
        </w:rPr>
        <w:t>O</w:t>
      </w:r>
      <w:r w:rsidR="002B522C" w:rsidRPr="0052762B">
        <w:rPr>
          <w:rFonts w:ascii="Arial" w:hAnsi="Arial" w:cs="Arial"/>
        </w:rPr>
        <w:t>rdinance</w:t>
      </w:r>
      <w:r w:rsidR="002B522C" w:rsidRPr="00662887">
        <w:rPr>
          <w:rFonts w:ascii="Arial" w:hAnsi="Arial" w:cs="Arial"/>
        </w:rPr>
        <w:t xml:space="preserve"> and the requirements of State law and regulations</w:t>
      </w:r>
      <w:r w:rsidR="00662887" w:rsidRPr="00662887">
        <w:rPr>
          <w:rFonts w:ascii="Arial" w:hAnsi="Arial" w:cs="Arial"/>
        </w:rPr>
        <w:t>.</w:t>
      </w:r>
    </w:p>
    <w:p w14:paraId="291EF563" w14:textId="77777777" w:rsidR="00D86958" w:rsidRDefault="00D86958" w:rsidP="00D86958">
      <w:pPr>
        <w:jc w:val="both"/>
        <w:rPr>
          <w:rFonts w:ascii="Arial" w:hAnsi="Arial" w:cs="Arial"/>
        </w:rPr>
      </w:pPr>
    </w:p>
    <w:p w14:paraId="23B892E9" w14:textId="77777777" w:rsidR="00D86958" w:rsidRDefault="00D86958" w:rsidP="00D86958">
      <w:pPr>
        <w:jc w:val="both"/>
        <w:rPr>
          <w:rFonts w:ascii="Arial" w:hAnsi="Arial" w:cs="Arial"/>
        </w:rPr>
      </w:pPr>
      <w:r w:rsidRPr="000224AA">
        <w:rPr>
          <w:rFonts w:ascii="Arial" w:hAnsi="Arial" w:cs="Arial"/>
          <w:b/>
          <w:u w:val="single"/>
        </w:rPr>
        <w:t>Licensee:</w:t>
      </w:r>
      <w:r>
        <w:rPr>
          <w:rFonts w:ascii="Arial" w:hAnsi="Arial" w:cs="Arial"/>
        </w:rPr>
        <w:t xml:space="preserve"> Shall mean a person l</w:t>
      </w:r>
      <w:r w:rsidR="00B14541">
        <w:rPr>
          <w:rFonts w:ascii="Arial" w:hAnsi="Arial" w:cs="Arial"/>
        </w:rPr>
        <w:t>icensed pursuant to this Ordinance</w:t>
      </w:r>
      <w:r>
        <w:rPr>
          <w:rFonts w:ascii="Arial" w:hAnsi="Arial" w:cs="Arial"/>
        </w:rPr>
        <w:t>.</w:t>
      </w:r>
      <w:r w:rsidR="00B14541">
        <w:rPr>
          <w:rFonts w:ascii="Arial" w:hAnsi="Arial" w:cs="Arial"/>
        </w:rPr>
        <w:t xml:space="preserve"> </w:t>
      </w:r>
    </w:p>
    <w:p w14:paraId="7AE8B41B" w14:textId="77777777" w:rsidR="00FD455F" w:rsidRDefault="00FD455F" w:rsidP="00D86958">
      <w:pPr>
        <w:jc w:val="both"/>
        <w:rPr>
          <w:rFonts w:ascii="Arial" w:hAnsi="Arial" w:cs="Arial"/>
        </w:rPr>
      </w:pPr>
    </w:p>
    <w:p w14:paraId="4C526A3E" w14:textId="77777777" w:rsidR="00FD455F" w:rsidRDefault="00FD455F" w:rsidP="00D86958">
      <w:pPr>
        <w:jc w:val="both"/>
        <w:rPr>
          <w:rFonts w:ascii="Arial" w:hAnsi="Arial" w:cs="Arial"/>
        </w:rPr>
      </w:pPr>
      <w:r w:rsidRPr="000224AA">
        <w:rPr>
          <w:rFonts w:ascii="Arial" w:hAnsi="Arial" w:cs="Arial"/>
          <w:b/>
          <w:u w:val="single"/>
        </w:rPr>
        <w:t>Local Licensing Authority:</w:t>
      </w:r>
      <w:r w:rsidRPr="000224AA">
        <w:rPr>
          <w:rFonts w:ascii="Arial" w:hAnsi="Arial" w:cs="Arial"/>
        </w:rPr>
        <w:t xml:space="preserve"> </w:t>
      </w:r>
      <w:r>
        <w:rPr>
          <w:rFonts w:ascii="Arial" w:hAnsi="Arial" w:cs="Arial"/>
        </w:rPr>
        <w:t xml:space="preserve">Shall mean the </w:t>
      </w:r>
      <w:r w:rsidR="00E30984">
        <w:rPr>
          <w:rFonts w:ascii="Arial" w:hAnsi="Arial" w:cs="Arial"/>
        </w:rPr>
        <w:t>Town of Woolwich</w:t>
      </w:r>
      <w:r w:rsidR="00BD0DC9">
        <w:rPr>
          <w:rFonts w:ascii="Arial" w:hAnsi="Arial" w:cs="Arial"/>
        </w:rPr>
        <w:t xml:space="preserve"> </w:t>
      </w:r>
      <w:r w:rsidR="006D271D">
        <w:rPr>
          <w:rFonts w:ascii="Arial" w:hAnsi="Arial" w:cs="Arial"/>
        </w:rPr>
        <w:t>Select Board</w:t>
      </w:r>
      <w:r w:rsidR="00BD0DC9">
        <w:rPr>
          <w:rFonts w:ascii="Arial" w:hAnsi="Arial" w:cs="Arial"/>
        </w:rPr>
        <w:t xml:space="preserve"> or its designee</w:t>
      </w:r>
      <w:r w:rsidR="0076681A">
        <w:rPr>
          <w:rFonts w:ascii="Arial" w:hAnsi="Arial" w:cs="Arial"/>
        </w:rPr>
        <w:t>.</w:t>
      </w:r>
    </w:p>
    <w:p w14:paraId="10C29EDF" w14:textId="77777777" w:rsidR="00465897" w:rsidRDefault="00465897" w:rsidP="00D86958">
      <w:pPr>
        <w:jc w:val="both"/>
        <w:rPr>
          <w:rFonts w:ascii="Arial" w:hAnsi="Arial" w:cs="Arial"/>
        </w:rPr>
      </w:pPr>
    </w:p>
    <w:p w14:paraId="15559C64" w14:textId="77777777" w:rsidR="00E91518" w:rsidRDefault="00465897" w:rsidP="00E91518">
      <w:pPr>
        <w:jc w:val="both"/>
        <w:rPr>
          <w:rFonts w:ascii="Arial" w:hAnsi="Arial" w:cs="Arial"/>
        </w:rPr>
      </w:pPr>
      <w:r w:rsidRPr="000224AA">
        <w:rPr>
          <w:rFonts w:ascii="Arial" w:hAnsi="Arial" w:cs="Arial"/>
          <w:b/>
          <w:u w:val="single"/>
        </w:rPr>
        <w:t>Loiter:</w:t>
      </w:r>
      <w:r>
        <w:rPr>
          <w:rFonts w:ascii="Arial" w:hAnsi="Arial" w:cs="Arial"/>
        </w:rPr>
        <w:t xml:space="preserve"> Shall mean to stand or wait around idly without apparent purpose.</w:t>
      </w:r>
      <w:r w:rsidR="0034085E">
        <w:rPr>
          <w:rFonts w:ascii="Arial" w:hAnsi="Arial" w:cs="Arial"/>
          <w:b/>
          <w:u w:val="single"/>
        </w:rPr>
        <w:t xml:space="preserve"> </w:t>
      </w:r>
    </w:p>
    <w:p w14:paraId="105D77D5" w14:textId="77777777" w:rsidR="00E91518" w:rsidRDefault="00E91518" w:rsidP="00E91518">
      <w:pPr>
        <w:jc w:val="both"/>
        <w:rPr>
          <w:rFonts w:ascii="Arial" w:hAnsi="Arial" w:cs="Arial"/>
          <w:strike/>
          <w:color w:val="FF0000"/>
        </w:rPr>
      </w:pPr>
    </w:p>
    <w:p w14:paraId="6CCACF23" w14:textId="77777777" w:rsidR="00C76F45" w:rsidRPr="00A010D6" w:rsidRDefault="00FD455F" w:rsidP="00D86958">
      <w:pPr>
        <w:jc w:val="both"/>
        <w:rPr>
          <w:rFonts w:ascii="Arial" w:hAnsi="Arial" w:cs="Arial"/>
          <w:color w:val="0000FF"/>
        </w:rPr>
      </w:pPr>
      <w:r w:rsidRPr="000224AA">
        <w:rPr>
          <w:rFonts w:ascii="Arial" w:hAnsi="Arial" w:cs="Arial"/>
          <w:b/>
          <w:u w:val="single"/>
        </w:rPr>
        <w:t>Marijuana Establishment:</w:t>
      </w:r>
      <w:r w:rsidRPr="005D5995">
        <w:rPr>
          <w:rFonts w:ascii="Arial" w:hAnsi="Arial" w:cs="Arial"/>
        </w:rPr>
        <w:t xml:space="preserve"> Shall mean </w:t>
      </w:r>
      <w:r w:rsidR="00BD0DC9">
        <w:rPr>
          <w:rFonts w:ascii="Arial" w:hAnsi="Arial" w:cs="Arial"/>
        </w:rPr>
        <w:t>an adult use marijuana cultivation facility, products manufacturing facility, testing facility or adult use marijuana retail store licensed under 28-B M.R.S. Chapter 1.</w:t>
      </w:r>
    </w:p>
    <w:p w14:paraId="3B796ABA" w14:textId="77777777" w:rsidR="000D4FCE" w:rsidRDefault="000D4FCE" w:rsidP="00D86958">
      <w:pPr>
        <w:jc w:val="both"/>
        <w:rPr>
          <w:rFonts w:ascii="Arial" w:hAnsi="Arial" w:cs="Arial"/>
        </w:rPr>
      </w:pPr>
    </w:p>
    <w:p w14:paraId="3C002289" w14:textId="77777777" w:rsidR="000D4FCE" w:rsidRDefault="000D4FCE" w:rsidP="00D86958">
      <w:pPr>
        <w:jc w:val="both"/>
        <w:rPr>
          <w:rFonts w:ascii="Arial" w:hAnsi="Arial" w:cs="Arial"/>
        </w:rPr>
      </w:pPr>
      <w:r w:rsidRPr="000224AA">
        <w:rPr>
          <w:rFonts w:ascii="Arial" w:hAnsi="Arial" w:cs="Arial"/>
          <w:b/>
          <w:u w:val="single"/>
        </w:rPr>
        <w:t>Owner:</w:t>
      </w:r>
      <w:r w:rsidRPr="000224AA">
        <w:rPr>
          <w:rFonts w:ascii="Arial" w:hAnsi="Arial" w:cs="Arial"/>
        </w:rPr>
        <w:t xml:space="preserve"> </w:t>
      </w:r>
      <w:r>
        <w:rPr>
          <w:rFonts w:ascii="Arial" w:hAnsi="Arial" w:cs="Arial"/>
        </w:rPr>
        <w:t>Shall mean a person whose beneficial interest in</w:t>
      </w:r>
      <w:r w:rsidR="00BD0DC9">
        <w:rPr>
          <w:rFonts w:ascii="Arial" w:hAnsi="Arial" w:cs="Arial"/>
        </w:rPr>
        <w:t xml:space="preserve"> the</w:t>
      </w:r>
      <w:r>
        <w:rPr>
          <w:rFonts w:ascii="Arial" w:hAnsi="Arial" w:cs="Arial"/>
        </w:rPr>
        <w:t xml:space="preserve"> </w:t>
      </w:r>
      <w:r w:rsidR="00BD0DC9">
        <w:rPr>
          <w:rFonts w:ascii="Arial" w:hAnsi="Arial" w:cs="Arial"/>
        </w:rPr>
        <w:t>Adult Use Marijuana Cultivation Facility</w:t>
      </w:r>
      <w:r>
        <w:rPr>
          <w:rFonts w:ascii="Arial" w:hAnsi="Arial" w:cs="Arial"/>
        </w:rPr>
        <w:t xml:space="preserve"> is such that the person bears risk of loss other than as an insurer, has an opportunity to gain profit from the operation or sale of </w:t>
      </w:r>
      <w:r w:rsidR="00BD0DC9">
        <w:rPr>
          <w:rFonts w:ascii="Arial" w:hAnsi="Arial" w:cs="Arial"/>
        </w:rPr>
        <w:t>the</w:t>
      </w:r>
      <w:r>
        <w:rPr>
          <w:rFonts w:ascii="Arial" w:hAnsi="Arial" w:cs="Arial"/>
        </w:rPr>
        <w:t xml:space="preserve"> </w:t>
      </w:r>
      <w:r w:rsidR="00BD0DC9" w:rsidRPr="00BD0DC9">
        <w:rPr>
          <w:rFonts w:ascii="Arial" w:hAnsi="Arial" w:cs="Arial"/>
        </w:rPr>
        <w:t xml:space="preserve">Adult Use Marijuana Cultivation Facility </w:t>
      </w:r>
      <w:r>
        <w:rPr>
          <w:rFonts w:ascii="Arial" w:hAnsi="Arial" w:cs="Arial"/>
        </w:rPr>
        <w:t xml:space="preserve">and/or has a controlling interest in </w:t>
      </w:r>
      <w:r w:rsidR="00BD0DC9">
        <w:rPr>
          <w:rFonts w:ascii="Arial" w:hAnsi="Arial" w:cs="Arial"/>
        </w:rPr>
        <w:t xml:space="preserve">the </w:t>
      </w:r>
      <w:r w:rsidR="00BD0DC9" w:rsidRPr="00BD0DC9">
        <w:rPr>
          <w:rFonts w:ascii="Arial" w:hAnsi="Arial" w:cs="Arial"/>
        </w:rPr>
        <w:t>Adult Use Marijuana Cultivation Facility</w:t>
      </w:r>
      <w:r>
        <w:rPr>
          <w:rFonts w:ascii="Arial" w:hAnsi="Arial" w:cs="Arial"/>
        </w:rPr>
        <w:t>.</w:t>
      </w:r>
    </w:p>
    <w:p w14:paraId="6C39A7C0" w14:textId="77777777" w:rsidR="000D4FCE" w:rsidRDefault="000D4FCE" w:rsidP="00D86958">
      <w:pPr>
        <w:jc w:val="both"/>
        <w:rPr>
          <w:rFonts w:ascii="Arial" w:hAnsi="Arial" w:cs="Arial"/>
        </w:rPr>
      </w:pPr>
    </w:p>
    <w:p w14:paraId="7AE5639D" w14:textId="77777777" w:rsidR="000D4FCE" w:rsidRDefault="000D4FCE" w:rsidP="00D86958">
      <w:pPr>
        <w:jc w:val="both"/>
        <w:rPr>
          <w:rFonts w:ascii="Arial" w:hAnsi="Arial" w:cs="Arial"/>
        </w:rPr>
      </w:pPr>
      <w:r w:rsidRPr="000224AA">
        <w:rPr>
          <w:rFonts w:ascii="Arial" w:hAnsi="Arial" w:cs="Arial"/>
          <w:b/>
          <w:u w:val="single"/>
        </w:rPr>
        <w:t>Person:</w:t>
      </w:r>
      <w:r w:rsidRPr="000224AA">
        <w:rPr>
          <w:rFonts w:ascii="Arial" w:hAnsi="Arial" w:cs="Arial"/>
        </w:rPr>
        <w:t xml:space="preserve"> </w:t>
      </w:r>
      <w:r>
        <w:rPr>
          <w:rFonts w:ascii="Arial" w:hAnsi="Arial" w:cs="Arial"/>
        </w:rPr>
        <w:t>Shall mean a natural person</w:t>
      </w:r>
      <w:r w:rsidR="00096A85">
        <w:rPr>
          <w:rFonts w:ascii="Arial" w:hAnsi="Arial" w:cs="Arial"/>
        </w:rPr>
        <w:t xml:space="preserve"> or business entity.</w:t>
      </w:r>
    </w:p>
    <w:p w14:paraId="4D2B6968" w14:textId="77777777" w:rsidR="00465897" w:rsidRDefault="00465897" w:rsidP="00D86958">
      <w:pPr>
        <w:jc w:val="both"/>
        <w:rPr>
          <w:rFonts w:ascii="Arial" w:hAnsi="Arial" w:cs="Arial"/>
        </w:rPr>
      </w:pPr>
    </w:p>
    <w:p w14:paraId="15779FDD" w14:textId="77777777" w:rsidR="00465897" w:rsidRPr="00082ADE" w:rsidRDefault="00465897" w:rsidP="00D86958">
      <w:pPr>
        <w:jc w:val="both"/>
        <w:rPr>
          <w:rFonts w:ascii="Arial" w:hAnsi="Arial" w:cs="Arial"/>
        </w:rPr>
      </w:pPr>
      <w:r w:rsidRPr="00082ADE">
        <w:rPr>
          <w:rFonts w:ascii="Arial" w:hAnsi="Arial" w:cs="Arial"/>
          <w:b/>
          <w:u w:val="single"/>
        </w:rPr>
        <w:t>Resident</w:t>
      </w:r>
      <w:r w:rsidR="009D7C95" w:rsidRPr="00082ADE">
        <w:rPr>
          <w:rFonts w:ascii="Arial" w:hAnsi="Arial" w:cs="Arial"/>
          <w:b/>
          <w:u w:val="single"/>
        </w:rPr>
        <w:t>:</w:t>
      </w:r>
      <w:r w:rsidR="009D7C95" w:rsidRPr="00082ADE">
        <w:rPr>
          <w:rFonts w:ascii="Arial" w:hAnsi="Arial" w:cs="Arial"/>
        </w:rPr>
        <w:t xml:space="preserve"> “</w:t>
      </w:r>
      <w:r w:rsidR="00B21CD0" w:rsidRPr="00082ADE">
        <w:rPr>
          <w:rFonts w:ascii="Arial" w:hAnsi="Arial" w:cs="Arial"/>
        </w:rPr>
        <w:t xml:space="preserve">Resident” means a natural person </w:t>
      </w:r>
      <w:r w:rsidR="009D7C95" w:rsidRPr="00082ADE">
        <w:rPr>
          <w:rFonts w:ascii="Arial" w:hAnsi="Arial" w:cs="Arial"/>
        </w:rPr>
        <w:t>who:</w:t>
      </w:r>
    </w:p>
    <w:p w14:paraId="293C9609" w14:textId="77777777" w:rsidR="00B21CD0" w:rsidRPr="00082ADE" w:rsidRDefault="00B21CD0" w:rsidP="00D86958">
      <w:pPr>
        <w:jc w:val="both"/>
        <w:rPr>
          <w:rFonts w:ascii="Arial" w:hAnsi="Arial" w:cs="Arial"/>
        </w:rPr>
      </w:pPr>
    </w:p>
    <w:p w14:paraId="1454AC51" w14:textId="77777777" w:rsidR="00B21CD0" w:rsidRPr="00082ADE" w:rsidRDefault="00B21CD0" w:rsidP="00B21CD0">
      <w:pPr>
        <w:pStyle w:val="ListParagraph"/>
        <w:numPr>
          <w:ilvl w:val="0"/>
          <w:numId w:val="13"/>
        </w:numPr>
        <w:jc w:val="both"/>
        <w:rPr>
          <w:rFonts w:ascii="Arial" w:hAnsi="Arial" w:cs="Arial"/>
        </w:rPr>
      </w:pPr>
      <w:r w:rsidRPr="00082ADE">
        <w:rPr>
          <w:rFonts w:ascii="Arial" w:hAnsi="Arial" w:cs="Arial"/>
        </w:rPr>
        <w:t>Has filed a resident individual income tax return in this State pursuant to Title 36. Part 8 in each of the last four years prior to the year in which the person files an application for licensure under this chapter.</w:t>
      </w:r>
    </w:p>
    <w:p w14:paraId="0F635920" w14:textId="77777777" w:rsidR="00B21CD0" w:rsidRPr="00082ADE" w:rsidRDefault="00B21CD0" w:rsidP="00B21CD0">
      <w:pPr>
        <w:pStyle w:val="ListParagraph"/>
        <w:numPr>
          <w:ilvl w:val="0"/>
          <w:numId w:val="13"/>
        </w:numPr>
        <w:jc w:val="both"/>
        <w:rPr>
          <w:rFonts w:ascii="Arial" w:hAnsi="Arial" w:cs="Arial"/>
        </w:rPr>
      </w:pPr>
      <w:r w:rsidRPr="00082ADE">
        <w:rPr>
          <w:rFonts w:ascii="Arial" w:hAnsi="Arial" w:cs="Arial"/>
        </w:rPr>
        <w:t>Is domiciled in the State, and</w:t>
      </w:r>
    </w:p>
    <w:p w14:paraId="715ECEDA" w14:textId="77777777" w:rsidR="00B21CD0" w:rsidRPr="00082ADE" w:rsidRDefault="00B21CD0" w:rsidP="00B21CD0">
      <w:pPr>
        <w:pStyle w:val="ListParagraph"/>
        <w:numPr>
          <w:ilvl w:val="0"/>
          <w:numId w:val="13"/>
        </w:numPr>
        <w:jc w:val="both"/>
        <w:rPr>
          <w:rFonts w:ascii="Arial" w:hAnsi="Arial" w:cs="Arial"/>
        </w:rPr>
      </w:pPr>
      <w:r w:rsidRPr="00082ADE">
        <w:rPr>
          <w:rFonts w:ascii="Arial" w:hAnsi="Arial" w:cs="Arial"/>
        </w:rPr>
        <w:t>Maintains a permanent place of abode in this State and spends in the aggregate more than 183 days of the taxable year in this State.</w:t>
      </w:r>
    </w:p>
    <w:p w14:paraId="5D32842B" w14:textId="77777777" w:rsidR="000D4FCE" w:rsidRDefault="000D4FCE" w:rsidP="00D86958">
      <w:pPr>
        <w:jc w:val="both"/>
        <w:rPr>
          <w:rFonts w:ascii="Arial" w:hAnsi="Arial" w:cs="Arial"/>
        </w:rPr>
      </w:pPr>
    </w:p>
    <w:p w14:paraId="760552F0" w14:textId="77777777" w:rsidR="000D4FCE" w:rsidRDefault="000D4FCE" w:rsidP="00D86958">
      <w:pPr>
        <w:jc w:val="both"/>
        <w:rPr>
          <w:rFonts w:ascii="Arial" w:hAnsi="Arial" w:cs="Arial"/>
        </w:rPr>
      </w:pPr>
      <w:r w:rsidRPr="000224AA">
        <w:rPr>
          <w:rFonts w:ascii="Arial" w:hAnsi="Arial" w:cs="Arial"/>
          <w:b/>
          <w:u w:val="single"/>
        </w:rPr>
        <w:t>State License:</w:t>
      </w:r>
      <w:r>
        <w:rPr>
          <w:rFonts w:ascii="Arial" w:hAnsi="Arial" w:cs="Arial"/>
        </w:rPr>
        <w:t xml:space="preserve"> Shall mean any license issued by the State Licensing Authority.</w:t>
      </w:r>
    </w:p>
    <w:p w14:paraId="454BC1EA" w14:textId="77777777" w:rsidR="000D4FCE" w:rsidRDefault="000D4FCE" w:rsidP="00D86958">
      <w:pPr>
        <w:jc w:val="both"/>
        <w:rPr>
          <w:rFonts w:ascii="Arial" w:hAnsi="Arial" w:cs="Arial"/>
        </w:rPr>
      </w:pPr>
    </w:p>
    <w:p w14:paraId="065B0A40" w14:textId="77777777" w:rsidR="000D4FCE" w:rsidRDefault="000D4FCE" w:rsidP="00D86958">
      <w:pPr>
        <w:jc w:val="both"/>
        <w:rPr>
          <w:rFonts w:ascii="Arial" w:hAnsi="Arial" w:cs="Arial"/>
        </w:rPr>
      </w:pPr>
      <w:r w:rsidRPr="000224AA">
        <w:rPr>
          <w:rFonts w:ascii="Arial" w:hAnsi="Arial" w:cs="Arial"/>
          <w:b/>
          <w:u w:val="single"/>
        </w:rPr>
        <w:t>State Licensing Authority:</w:t>
      </w:r>
      <w:r>
        <w:rPr>
          <w:rFonts w:ascii="Arial" w:hAnsi="Arial" w:cs="Arial"/>
        </w:rPr>
        <w:t xml:space="preserve"> Shall mean the authority created or designated by the State for the purpose of regulating and controlling licensing for Marijuana Establishments.</w:t>
      </w:r>
    </w:p>
    <w:p w14:paraId="6DA4DD5D" w14:textId="77777777" w:rsidR="00E91518" w:rsidRDefault="00E91518" w:rsidP="00D86958">
      <w:pPr>
        <w:jc w:val="both"/>
        <w:rPr>
          <w:rFonts w:ascii="Arial" w:hAnsi="Arial" w:cs="Arial"/>
        </w:rPr>
      </w:pPr>
    </w:p>
    <w:p w14:paraId="68CD27C0" w14:textId="77777777" w:rsidR="00E64658" w:rsidRDefault="00E64658" w:rsidP="00D86958">
      <w:pPr>
        <w:jc w:val="both"/>
        <w:rPr>
          <w:rFonts w:ascii="Arial" w:hAnsi="Arial" w:cs="Arial"/>
        </w:rPr>
      </w:pPr>
      <w:r w:rsidRPr="000224AA">
        <w:rPr>
          <w:rFonts w:ascii="Arial" w:hAnsi="Arial" w:cs="Arial"/>
          <w:b/>
          <w:u w:val="single"/>
        </w:rPr>
        <w:t>Town:</w:t>
      </w:r>
      <w:r>
        <w:rPr>
          <w:rFonts w:ascii="Arial" w:hAnsi="Arial" w:cs="Arial"/>
        </w:rPr>
        <w:t xml:space="preserve"> Shall mean the Town of </w:t>
      </w:r>
      <w:r w:rsidR="00B7700F">
        <w:rPr>
          <w:rFonts w:ascii="Arial" w:hAnsi="Arial" w:cs="Arial"/>
        </w:rPr>
        <w:t>Woolwich</w:t>
      </w:r>
      <w:r w:rsidR="00096A85">
        <w:rPr>
          <w:rFonts w:ascii="Arial" w:hAnsi="Arial" w:cs="Arial"/>
        </w:rPr>
        <w:t>.</w:t>
      </w:r>
    </w:p>
    <w:p w14:paraId="217AF167" w14:textId="77777777" w:rsidR="00E64658" w:rsidRDefault="00E64658" w:rsidP="00D86958">
      <w:pPr>
        <w:jc w:val="both"/>
        <w:rPr>
          <w:rFonts w:ascii="Arial" w:hAnsi="Arial" w:cs="Arial"/>
        </w:rPr>
      </w:pPr>
    </w:p>
    <w:p w14:paraId="048BD18A" w14:textId="77777777" w:rsidR="00E64658" w:rsidRDefault="00E64658" w:rsidP="0064559A">
      <w:pPr>
        <w:rPr>
          <w:rFonts w:ascii="Arial" w:hAnsi="Arial" w:cs="Arial"/>
          <w:b/>
        </w:rPr>
      </w:pPr>
      <w:r>
        <w:rPr>
          <w:rFonts w:ascii="Arial" w:hAnsi="Arial" w:cs="Arial"/>
          <w:b/>
        </w:rPr>
        <w:t xml:space="preserve">SECTION 3. </w:t>
      </w:r>
      <w:r w:rsidR="00CC08DF">
        <w:rPr>
          <w:rFonts w:ascii="Arial" w:hAnsi="Arial" w:cs="Arial"/>
          <w:b/>
        </w:rPr>
        <w:t>Effective Date</w:t>
      </w:r>
      <w:r w:rsidR="00BD0DC9">
        <w:rPr>
          <w:rFonts w:ascii="Arial" w:hAnsi="Arial" w:cs="Arial"/>
          <w:b/>
        </w:rPr>
        <w:t xml:space="preserve"> and Applicability</w:t>
      </w:r>
      <w:r w:rsidR="0064559A">
        <w:rPr>
          <w:rFonts w:ascii="Arial" w:hAnsi="Arial" w:cs="Arial"/>
          <w:b/>
        </w:rPr>
        <w:br/>
      </w:r>
    </w:p>
    <w:p w14:paraId="02F25BCD" w14:textId="77777777" w:rsidR="00CC08DF" w:rsidRDefault="00096A85" w:rsidP="00D86958">
      <w:pPr>
        <w:jc w:val="both"/>
        <w:rPr>
          <w:rFonts w:ascii="Arial" w:hAnsi="Arial" w:cs="Arial"/>
        </w:rPr>
      </w:pPr>
      <w:r>
        <w:rPr>
          <w:rFonts w:ascii="Arial" w:hAnsi="Arial" w:cs="Arial"/>
        </w:rPr>
        <w:t>This Ordinance shall be effective upon enactment by Town Meeting (“the effective date”)</w:t>
      </w:r>
      <w:r w:rsidR="00BD0DC9">
        <w:rPr>
          <w:rFonts w:ascii="Arial" w:hAnsi="Arial" w:cs="Arial"/>
        </w:rPr>
        <w:t>. Following the effective date, a</w:t>
      </w:r>
      <w:r>
        <w:rPr>
          <w:rFonts w:ascii="Arial" w:hAnsi="Arial" w:cs="Arial"/>
        </w:rPr>
        <w:t>n</w:t>
      </w:r>
      <w:r w:rsidR="00BD0DC9">
        <w:rPr>
          <w:rFonts w:ascii="Arial" w:hAnsi="Arial" w:cs="Arial"/>
        </w:rPr>
        <w:t xml:space="preserve"> </w:t>
      </w:r>
      <w:r w:rsidR="00BD0DC9" w:rsidRPr="00BD0DC9">
        <w:rPr>
          <w:rFonts w:ascii="Arial" w:hAnsi="Arial" w:cs="Arial"/>
        </w:rPr>
        <w:t>Adult Use Marijuana Cultivation Facility</w:t>
      </w:r>
      <w:r w:rsidR="00BD0DC9">
        <w:rPr>
          <w:rFonts w:ascii="Arial" w:hAnsi="Arial" w:cs="Arial"/>
        </w:rPr>
        <w:t xml:space="preserve"> may locate within the Town of Woolwich only upon receipt of a license and compliance with all other provisions of this Ordinance.</w:t>
      </w:r>
    </w:p>
    <w:p w14:paraId="26B87196" w14:textId="77777777" w:rsidR="0064559A" w:rsidRDefault="0064559A" w:rsidP="00D86958">
      <w:pPr>
        <w:jc w:val="both"/>
        <w:rPr>
          <w:rFonts w:ascii="Arial" w:hAnsi="Arial" w:cs="Arial"/>
          <w:b/>
        </w:rPr>
      </w:pPr>
    </w:p>
    <w:p w14:paraId="0CEA3E1F" w14:textId="77777777" w:rsidR="00E64658" w:rsidRDefault="00E64658" w:rsidP="0064559A">
      <w:pPr>
        <w:rPr>
          <w:rFonts w:ascii="Arial" w:hAnsi="Arial" w:cs="Arial"/>
          <w:b/>
        </w:rPr>
      </w:pPr>
      <w:r>
        <w:rPr>
          <w:rFonts w:ascii="Arial" w:hAnsi="Arial" w:cs="Arial"/>
          <w:b/>
        </w:rPr>
        <w:t>SECTION 4. Review Procedures</w:t>
      </w:r>
      <w:r w:rsidR="00B16112">
        <w:rPr>
          <w:rFonts w:ascii="Arial" w:hAnsi="Arial" w:cs="Arial"/>
          <w:b/>
        </w:rPr>
        <w:br/>
      </w:r>
    </w:p>
    <w:p w14:paraId="115DDF57" w14:textId="77777777" w:rsidR="004E10F0" w:rsidRDefault="00E64658" w:rsidP="004E10F0">
      <w:pPr>
        <w:jc w:val="both"/>
        <w:rPr>
          <w:rFonts w:ascii="Arial" w:hAnsi="Arial" w:cs="Arial"/>
        </w:rPr>
      </w:pPr>
      <w:r>
        <w:rPr>
          <w:rFonts w:ascii="Arial" w:hAnsi="Arial" w:cs="Arial"/>
        </w:rPr>
        <w:t>The review procedures described</w:t>
      </w:r>
      <w:r w:rsidR="008A3AB5">
        <w:rPr>
          <w:rFonts w:ascii="Arial" w:hAnsi="Arial" w:cs="Arial"/>
        </w:rPr>
        <w:t xml:space="preserve"> below shall be the same for initial license applications as well as renewals. In reviewing license applications, the</w:t>
      </w:r>
      <w:r w:rsidR="0076681A">
        <w:rPr>
          <w:rFonts w:ascii="Arial" w:hAnsi="Arial" w:cs="Arial"/>
        </w:rPr>
        <w:t xml:space="preserve"> Town of Woolwich</w:t>
      </w:r>
      <w:r w:rsidR="00C60C51">
        <w:rPr>
          <w:rFonts w:ascii="Arial" w:hAnsi="Arial" w:cs="Arial"/>
        </w:rPr>
        <w:t xml:space="preserve"> </w:t>
      </w:r>
      <w:r w:rsidR="006D271D">
        <w:rPr>
          <w:rFonts w:ascii="Arial" w:hAnsi="Arial" w:cs="Arial"/>
        </w:rPr>
        <w:t>Select Board</w:t>
      </w:r>
      <w:r w:rsidR="0076681A">
        <w:rPr>
          <w:rFonts w:ascii="Arial" w:hAnsi="Arial" w:cs="Arial"/>
        </w:rPr>
        <w:t xml:space="preserve"> in consultation with the</w:t>
      </w:r>
      <w:r w:rsidR="008A3AB5">
        <w:rPr>
          <w:rFonts w:ascii="Arial" w:hAnsi="Arial" w:cs="Arial"/>
        </w:rPr>
        <w:t xml:space="preserve"> </w:t>
      </w:r>
      <w:r w:rsidR="00CC08DF">
        <w:rPr>
          <w:rFonts w:ascii="Arial" w:hAnsi="Arial" w:cs="Arial"/>
        </w:rPr>
        <w:t>Code Enforcement Officer</w:t>
      </w:r>
      <w:r w:rsidR="00C32EC7">
        <w:rPr>
          <w:rFonts w:ascii="Arial" w:hAnsi="Arial" w:cs="Arial"/>
        </w:rPr>
        <w:t xml:space="preserve"> </w:t>
      </w:r>
      <w:r w:rsidR="00C32EC7" w:rsidRPr="00334609">
        <w:rPr>
          <w:rFonts w:ascii="Arial" w:hAnsi="Arial" w:cs="Arial"/>
        </w:rPr>
        <w:t>(CEO)</w:t>
      </w:r>
      <w:r w:rsidR="00C32EC7">
        <w:rPr>
          <w:rFonts w:ascii="Arial" w:hAnsi="Arial" w:cs="Arial"/>
        </w:rPr>
        <w:t xml:space="preserve"> </w:t>
      </w:r>
      <w:r w:rsidR="008A3AB5">
        <w:rPr>
          <w:rFonts w:ascii="Arial" w:hAnsi="Arial" w:cs="Arial"/>
        </w:rPr>
        <w:t>and any consulting Town officials may consider the approval standards under this Ordinance as well as other applicable local, state or federal laws</w:t>
      </w:r>
      <w:r w:rsidR="00CC08DF">
        <w:rPr>
          <w:rFonts w:ascii="Arial" w:hAnsi="Arial" w:cs="Arial"/>
        </w:rPr>
        <w:t>.</w:t>
      </w:r>
      <w:r w:rsidR="004E10F0">
        <w:rPr>
          <w:rFonts w:ascii="Arial" w:hAnsi="Arial" w:cs="Arial"/>
        </w:rPr>
        <w:t xml:space="preserve"> </w:t>
      </w:r>
      <w:r w:rsidR="004E10F0" w:rsidRPr="00334609">
        <w:rPr>
          <w:rFonts w:ascii="Arial" w:hAnsi="Arial" w:cs="Arial"/>
        </w:rPr>
        <w:t xml:space="preserve">Completed license applications with a non-refundable license fee will be submitted to the Town Office. Applications will be reviewed and issued on a first come first serve basis. </w:t>
      </w:r>
    </w:p>
    <w:p w14:paraId="594DC94C" w14:textId="77777777" w:rsidR="008A3AB5" w:rsidRDefault="00CC08DF" w:rsidP="00D86958">
      <w:pPr>
        <w:jc w:val="both"/>
        <w:rPr>
          <w:rFonts w:ascii="Arial" w:hAnsi="Arial" w:cs="Arial"/>
        </w:rPr>
      </w:pPr>
      <w:r>
        <w:rPr>
          <w:rFonts w:ascii="Arial" w:hAnsi="Arial" w:cs="Arial"/>
        </w:rPr>
        <w:t xml:space="preserve"> </w:t>
      </w:r>
    </w:p>
    <w:p w14:paraId="18304765" w14:textId="77777777" w:rsidR="008A3AB5" w:rsidRDefault="008A3AB5" w:rsidP="005E651F">
      <w:pPr>
        <w:pStyle w:val="ListParagraph"/>
        <w:numPr>
          <w:ilvl w:val="0"/>
          <w:numId w:val="3"/>
        </w:numPr>
        <w:ind w:left="360"/>
        <w:jc w:val="both"/>
        <w:rPr>
          <w:rFonts w:ascii="Arial" w:hAnsi="Arial" w:cs="Arial"/>
        </w:rPr>
      </w:pPr>
      <w:r>
        <w:rPr>
          <w:rFonts w:ascii="Arial" w:hAnsi="Arial" w:cs="Arial"/>
        </w:rPr>
        <w:t>The Code Enforcement Officer shall be responsible for the initial investigating of the application to ensure compliance with the requirements of this Article and to obtain recommendations from other Town Officials as required.</w:t>
      </w:r>
    </w:p>
    <w:p w14:paraId="0F2FBEEB" w14:textId="77777777" w:rsidR="00A010D6" w:rsidRPr="00A010D6" w:rsidRDefault="00A010D6" w:rsidP="00A010D6">
      <w:pPr>
        <w:jc w:val="both"/>
        <w:rPr>
          <w:rFonts w:ascii="Arial" w:hAnsi="Arial" w:cs="Arial"/>
        </w:rPr>
      </w:pPr>
    </w:p>
    <w:p w14:paraId="35BBECF4" w14:textId="77777777" w:rsidR="00A010D6" w:rsidRPr="00E95A85" w:rsidRDefault="00A010D6" w:rsidP="005E651F">
      <w:pPr>
        <w:pStyle w:val="ListParagraph"/>
        <w:numPr>
          <w:ilvl w:val="0"/>
          <w:numId w:val="3"/>
        </w:numPr>
        <w:ind w:left="360"/>
        <w:jc w:val="both"/>
        <w:rPr>
          <w:rFonts w:ascii="Arial" w:hAnsi="Arial" w:cs="Arial"/>
        </w:rPr>
      </w:pPr>
      <w:r w:rsidRPr="00E95A85">
        <w:rPr>
          <w:rFonts w:ascii="Arial" w:hAnsi="Arial" w:cs="Arial"/>
        </w:rPr>
        <w:t xml:space="preserve">All </w:t>
      </w:r>
      <w:r w:rsidR="00BD0DC9" w:rsidRPr="00BD0DC9">
        <w:rPr>
          <w:rFonts w:ascii="Arial" w:hAnsi="Arial" w:cs="Arial"/>
        </w:rPr>
        <w:t>Adult Use Marijuana Cultivation Facilit</w:t>
      </w:r>
      <w:r w:rsidR="00BD0DC9">
        <w:rPr>
          <w:rFonts w:ascii="Arial" w:hAnsi="Arial" w:cs="Arial"/>
        </w:rPr>
        <w:t xml:space="preserve">ies </w:t>
      </w:r>
      <w:r w:rsidRPr="00E95A85">
        <w:rPr>
          <w:rFonts w:ascii="Arial" w:hAnsi="Arial" w:cs="Arial"/>
        </w:rPr>
        <w:t>will be subject to Site Plan Review for approval.</w:t>
      </w:r>
    </w:p>
    <w:p w14:paraId="057E0D3C" w14:textId="77777777" w:rsidR="008A3AB5" w:rsidRPr="008A3AB5" w:rsidRDefault="008A3AB5" w:rsidP="008A3AB5">
      <w:pPr>
        <w:jc w:val="both"/>
        <w:rPr>
          <w:rFonts w:ascii="Arial" w:hAnsi="Arial" w:cs="Arial"/>
        </w:rPr>
      </w:pPr>
    </w:p>
    <w:p w14:paraId="4FCE59F0" w14:textId="77777777" w:rsidR="008A3AB5" w:rsidRDefault="00CC08DF" w:rsidP="005E651F">
      <w:pPr>
        <w:pStyle w:val="ListParagraph"/>
        <w:numPr>
          <w:ilvl w:val="0"/>
          <w:numId w:val="3"/>
        </w:numPr>
        <w:ind w:left="360"/>
        <w:jc w:val="both"/>
        <w:rPr>
          <w:rFonts w:ascii="Arial" w:hAnsi="Arial" w:cs="Arial"/>
        </w:rPr>
      </w:pPr>
      <w:r>
        <w:rPr>
          <w:rFonts w:ascii="Arial" w:hAnsi="Arial" w:cs="Arial"/>
        </w:rPr>
        <w:lastRenderedPageBreak/>
        <w:t xml:space="preserve">The </w:t>
      </w:r>
      <w:r w:rsidR="0076681A">
        <w:rPr>
          <w:rFonts w:ascii="Arial" w:hAnsi="Arial" w:cs="Arial"/>
        </w:rPr>
        <w:t xml:space="preserve">Town of Woolwich </w:t>
      </w:r>
      <w:r w:rsidR="006D271D">
        <w:rPr>
          <w:rFonts w:ascii="Arial" w:hAnsi="Arial" w:cs="Arial"/>
        </w:rPr>
        <w:t>Select Board</w:t>
      </w:r>
      <w:r w:rsidR="008A3AB5">
        <w:rPr>
          <w:rFonts w:ascii="Arial" w:hAnsi="Arial" w:cs="Arial"/>
        </w:rPr>
        <w:t xml:space="preserve"> shall have the authority to impose any conditions on a license that may be </w:t>
      </w:r>
      <w:r w:rsidR="003C0FB6">
        <w:rPr>
          <w:rFonts w:ascii="Arial" w:hAnsi="Arial" w:cs="Arial"/>
        </w:rPr>
        <w:t xml:space="preserve">reasonably necessary to </w:t>
      </w:r>
      <w:r w:rsidR="00BD0DC9">
        <w:rPr>
          <w:rFonts w:ascii="Arial" w:hAnsi="Arial" w:cs="Arial"/>
        </w:rPr>
        <w:t>e</w:t>
      </w:r>
      <w:r w:rsidR="003C0FB6">
        <w:rPr>
          <w:rFonts w:ascii="Arial" w:hAnsi="Arial" w:cs="Arial"/>
        </w:rPr>
        <w:t>nsur</w:t>
      </w:r>
      <w:r w:rsidR="008A3AB5">
        <w:rPr>
          <w:rFonts w:ascii="Arial" w:hAnsi="Arial" w:cs="Arial"/>
        </w:rPr>
        <w:t>e compliance with the requirements of this Ordinance</w:t>
      </w:r>
      <w:r w:rsidR="00B16112">
        <w:rPr>
          <w:rFonts w:ascii="Arial" w:hAnsi="Arial" w:cs="Arial"/>
        </w:rPr>
        <w:t>.</w:t>
      </w:r>
      <w:r w:rsidR="008A3AB5">
        <w:rPr>
          <w:rFonts w:ascii="Arial" w:hAnsi="Arial" w:cs="Arial"/>
        </w:rPr>
        <w:t xml:space="preserve"> Failure of any Licensee to comply with such conditions shall be considered a violation of the license and of this Ordinance.</w:t>
      </w:r>
    </w:p>
    <w:p w14:paraId="3A5D2D4C" w14:textId="77777777" w:rsidR="008A3AB5" w:rsidRPr="008A3AB5" w:rsidRDefault="008A3AB5" w:rsidP="008A3AB5">
      <w:pPr>
        <w:pStyle w:val="ListParagraph"/>
        <w:rPr>
          <w:rFonts w:ascii="Arial" w:hAnsi="Arial" w:cs="Arial"/>
        </w:rPr>
      </w:pPr>
    </w:p>
    <w:p w14:paraId="239F7FAC" w14:textId="77777777" w:rsidR="00B16112" w:rsidRDefault="00B16112" w:rsidP="00B16112">
      <w:pPr>
        <w:pStyle w:val="ListParagraph"/>
        <w:numPr>
          <w:ilvl w:val="0"/>
          <w:numId w:val="3"/>
        </w:numPr>
        <w:ind w:left="360"/>
        <w:jc w:val="both"/>
        <w:rPr>
          <w:rFonts w:ascii="Arial" w:hAnsi="Arial" w:cs="Arial"/>
        </w:rPr>
      </w:pPr>
      <w:bookmarkStart w:id="1" w:name="_Hlk36469285"/>
      <w:r>
        <w:rPr>
          <w:rFonts w:ascii="Arial" w:hAnsi="Arial" w:cs="Arial"/>
        </w:rPr>
        <w:t xml:space="preserve">No Marijuana Products Manufacturing Facility may be operated until it receives a Certificate of Occupancy from the Code Enforcement Officer, which shall not be granted until the Marijuana Products Manufacturing Facility has received final license approval from the Town and the State, and </w:t>
      </w:r>
      <w:r w:rsidR="00827898">
        <w:rPr>
          <w:rFonts w:ascii="Arial" w:hAnsi="Arial" w:cs="Arial"/>
        </w:rPr>
        <w:t>all</w:t>
      </w:r>
      <w:r>
        <w:rPr>
          <w:rFonts w:ascii="Arial" w:hAnsi="Arial" w:cs="Arial"/>
        </w:rPr>
        <w:t xml:space="preserve"> applicable </w:t>
      </w:r>
      <w:r w:rsidR="00827898">
        <w:rPr>
          <w:rFonts w:ascii="Arial" w:hAnsi="Arial" w:cs="Arial"/>
        </w:rPr>
        <w:t xml:space="preserve">legal requirements and </w:t>
      </w:r>
      <w:r>
        <w:rPr>
          <w:rFonts w:ascii="Arial" w:hAnsi="Arial" w:cs="Arial"/>
        </w:rPr>
        <w:t>license conditions have been met.</w:t>
      </w:r>
      <w:r w:rsidRPr="00EB5DD1">
        <w:rPr>
          <w:rFonts w:ascii="Arial" w:hAnsi="Arial" w:cs="Arial"/>
        </w:rPr>
        <w:t xml:space="preserve">  </w:t>
      </w:r>
    </w:p>
    <w:bookmarkEnd w:id="1"/>
    <w:p w14:paraId="38F1B2C4" w14:textId="77777777" w:rsidR="00EA4360" w:rsidRPr="00EA4360" w:rsidRDefault="00EA4360" w:rsidP="00EA4360">
      <w:pPr>
        <w:pStyle w:val="ListParagraph"/>
        <w:rPr>
          <w:rFonts w:ascii="Arial" w:hAnsi="Arial" w:cs="Arial"/>
        </w:rPr>
      </w:pPr>
    </w:p>
    <w:p w14:paraId="2B63D568" w14:textId="77777777" w:rsidR="00EA4360" w:rsidRDefault="00EA4360" w:rsidP="005E651F">
      <w:pPr>
        <w:pStyle w:val="ListParagraph"/>
        <w:numPr>
          <w:ilvl w:val="0"/>
          <w:numId w:val="3"/>
        </w:numPr>
        <w:ind w:left="360"/>
        <w:jc w:val="both"/>
        <w:rPr>
          <w:rFonts w:ascii="Arial" w:hAnsi="Arial" w:cs="Arial"/>
        </w:rPr>
      </w:pPr>
      <w:r>
        <w:rPr>
          <w:rFonts w:ascii="Arial" w:hAnsi="Arial" w:cs="Arial"/>
        </w:rPr>
        <w:t>Licenses shall be approved only for the type(s) of Marijuana Establishment(s) identified in the application. A Licensee who intends to expand or convert the licensed Premises to a type of Marijuana Establishment that is not specifically approved in a license must obtain a new license for that use.</w:t>
      </w:r>
    </w:p>
    <w:p w14:paraId="2FFEC635" w14:textId="77777777" w:rsidR="00EA4360" w:rsidRPr="00EA4360" w:rsidRDefault="00EA4360" w:rsidP="00EA4360">
      <w:pPr>
        <w:pStyle w:val="ListParagraph"/>
        <w:rPr>
          <w:rFonts w:ascii="Arial" w:hAnsi="Arial" w:cs="Arial"/>
        </w:rPr>
      </w:pPr>
    </w:p>
    <w:p w14:paraId="5C06A769" w14:textId="77777777" w:rsidR="00EA4360" w:rsidRDefault="00EA4360" w:rsidP="005E651F">
      <w:pPr>
        <w:pStyle w:val="ListParagraph"/>
        <w:numPr>
          <w:ilvl w:val="0"/>
          <w:numId w:val="3"/>
        </w:numPr>
        <w:ind w:left="360"/>
        <w:jc w:val="both"/>
        <w:rPr>
          <w:rFonts w:ascii="Arial" w:hAnsi="Arial" w:cs="Arial"/>
        </w:rPr>
      </w:pPr>
      <w:r>
        <w:rPr>
          <w:rFonts w:ascii="Arial" w:hAnsi="Arial" w:cs="Arial"/>
        </w:rPr>
        <w:t xml:space="preserve">Any municipal official with authority to grant licenses or enforce this or other municipal ordinances regarding Marijuana Establishments shall have authority to enter the premises of </w:t>
      </w:r>
      <w:r w:rsidR="00280351">
        <w:rPr>
          <w:rFonts w:ascii="Arial" w:hAnsi="Arial" w:cs="Arial"/>
        </w:rPr>
        <w:t>an Applicant or Licensee with</w:t>
      </w:r>
      <w:r>
        <w:rPr>
          <w:rFonts w:ascii="Arial" w:hAnsi="Arial" w:cs="Arial"/>
        </w:rPr>
        <w:t xml:space="preserve"> notice to make any inspection reasonably necessary to ensure compliance.</w:t>
      </w:r>
      <w:r w:rsidR="00CC08DF">
        <w:rPr>
          <w:rFonts w:ascii="Arial" w:hAnsi="Arial" w:cs="Arial"/>
        </w:rPr>
        <w:t xml:space="preserve"> Every </w:t>
      </w:r>
      <w:r w:rsidR="00BD0DC9" w:rsidRPr="00BD0DC9">
        <w:rPr>
          <w:rFonts w:ascii="Arial" w:hAnsi="Arial" w:cs="Arial"/>
        </w:rPr>
        <w:t>Adult Use Marijuana Cultivation Facility</w:t>
      </w:r>
      <w:r w:rsidR="00BD0DC9">
        <w:rPr>
          <w:rFonts w:ascii="Arial" w:hAnsi="Arial" w:cs="Arial"/>
        </w:rPr>
        <w:t xml:space="preserve"> </w:t>
      </w:r>
      <w:r w:rsidR="00CC08DF">
        <w:rPr>
          <w:rFonts w:ascii="Arial" w:hAnsi="Arial" w:cs="Arial"/>
        </w:rPr>
        <w:t>shall allow law enforcement officers to enter the premises at reasonable times for the purpose of investigating com</w:t>
      </w:r>
      <w:r w:rsidR="0052762B">
        <w:rPr>
          <w:rFonts w:ascii="Arial" w:hAnsi="Arial" w:cs="Arial"/>
        </w:rPr>
        <w:t xml:space="preserve">pliance with this Ordinance and </w:t>
      </w:r>
      <w:r w:rsidR="0069140A" w:rsidRPr="0052762B">
        <w:rPr>
          <w:rFonts w:ascii="Arial" w:hAnsi="Arial" w:cs="Arial"/>
        </w:rPr>
        <w:t>28-B</w:t>
      </w:r>
      <w:r w:rsidR="00CC08DF">
        <w:rPr>
          <w:rFonts w:ascii="Arial" w:hAnsi="Arial" w:cs="Arial"/>
        </w:rPr>
        <w:t xml:space="preserve"> M.R.S.</w:t>
      </w:r>
      <w:r w:rsidR="0052762B" w:rsidRPr="0052762B">
        <w:rPr>
          <w:rFonts w:ascii="Arial" w:hAnsi="Arial" w:cs="Arial"/>
        </w:rPr>
        <w:t xml:space="preserve"> </w:t>
      </w:r>
      <w:r w:rsidR="0069140A" w:rsidRPr="0052762B">
        <w:rPr>
          <w:rFonts w:ascii="Arial" w:hAnsi="Arial" w:cs="Arial"/>
        </w:rPr>
        <w:t>§512</w:t>
      </w:r>
      <w:r w:rsidR="00CC08DF" w:rsidRPr="0052762B">
        <w:rPr>
          <w:rFonts w:ascii="Arial" w:hAnsi="Arial" w:cs="Arial"/>
        </w:rPr>
        <w:t>.</w:t>
      </w:r>
    </w:p>
    <w:p w14:paraId="06513DEA" w14:textId="77777777" w:rsidR="00EA4360" w:rsidRPr="00B4281E" w:rsidRDefault="00EA4360" w:rsidP="00B4281E">
      <w:pPr>
        <w:rPr>
          <w:rFonts w:ascii="Arial" w:hAnsi="Arial" w:cs="Arial"/>
        </w:rPr>
      </w:pPr>
    </w:p>
    <w:p w14:paraId="75C0FA85" w14:textId="77777777" w:rsidR="00EA4360" w:rsidRDefault="00EA4360" w:rsidP="00B16112">
      <w:pPr>
        <w:rPr>
          <w:rFonts w:ascii="Arial" w:hAnsi="Arial" w:cs="Arial"/>
          <w:b/>
        </w:rPr>
      </w:pPr>
      <w:r>
        <w:rPr>
          <w:rFonts w:ascii="Arial" w:hAnsi="Arial" w:cs="Arial"/>
          <w:b/>
        </w:rPr>
        <w:t>SECTION 5. Application Submission Requirements</w:t>
      </w:r>
      <w:r w:rsidR="00B16112">
        <w:rPr>
          <w:rFonts w:ascii="Arial" w:hAnsi="Arial" w:cs="Arial"/>
          <w:b/>
        </w:rPr>
        <w:br/>
      </w:r>
    </w:p>
    <w:p w14:paraId="0757A938" w14:textId="77777777" w:rsidR="00EA4360" w:rsidRDefault="008B110A" w:rsidP="00EA4360">
      <w:pPr>
        <w:jc w:val="both"/>
        <w:rPr>
          <w:rFonts w:ascii="Arial" w:hAnsi="Arial" w:cs="Arial"/>
        </w:rPr>
      </w:pPr>
      <w:r>
        <w:rPr>
          <w:rFonts w:ascii="Arial" w:hAnsi="Arial" w:cs="Arial"/>
        </w:rPr>
        <w:t>Each applicant for a</w:t>
      </w:r>
      <w:r w:rsidR="00EC5550">
        <w:rPr>
          <w:rFonts w:ascii="Arial" w:hAnsi="Arial" w:cs="Arial"/>
        </w:rPr>
        <w:t>n</w:t>
      </w:r>
      <w:r>
        <w:rPr>
          <w:rFonts w:ascii="Arial" w:hAnsi="Arial" w:cs="Arial"/>
        </w:rPr>
        <w:t xml:space="preserve"> </w:t>
      </w:r>
      <w:r w:rsidR="00BD0DC9" w:rsidRPr="00BD0DC9">
        <w:rPr>
          <w:rFonts w:ascii="Arial" w:hAnsi="Arial" w:cs="Arial"/>
        </w:rPr>
        <w:t>Adult Use Marijuana Cultivation Facility</w:t>
      </w:r>
      <w:r w:rsidR="00BD0DC9">
        <w:rPr>
          <w:rFonts w:ascii="Arial" w:hAnsi="Arial" w:cs="Arial"/>
        </w:rPr>
        <w:t xml:space="preserve"> </w:t>
      </w:r>
      <w:r>
        <w:rPr>
          <w:rFonts w:ascii="Arial" w:hAnsi="Arial" w:cs="Arial"/>
        </w:rPr>
        <w:t xml:space="preserve">license shall complete and file an application on the form provided by the </w:t>
      </w:r>
      <w:r w:rsidR="00334609" w:rsidRPr="00030DEC">
        <w:rPr>
          <w:rFonts w:ascii="Arial" w:hAnsi="Arial" w:cs="Arial"/>
        </w:rPr>
        <w:t>CEO</w:t>
      </w:r>
      <w:r w:rsidRPr="00030DEC">
        <w:rPr>
          <w:rFonts w:ascii="Arial" w:hAnsi="Arial" w:cs="Arial"/>
        </w:rPr>
        <w:t>,</w:t>
      </w:r>
      <w:r>
        <w:rPr>
          <w:rFonts w:ascii="Arial" w:hAnsi="Arial" w:cs="Arial"/>
        </w:rPr>
        <w:t xml:space="preserve"> together with the applicable license fee </w:t>
      </w:r>
      <w:r w:rsidR="00334609" w:rsidRPr="00030DEC">
        <w:rPr>
          <w:rFonts w:ascii="Arial" w:hAnsi="Arial" w:cs="Arial"/>
        </w:rPr>
        <w:t>(see section 8</w:t>
      </w:r>
      <w:r w:rsidR="00030DEC" w:rsidRPr="00030DEC">
        <w:rPr>
          <w:rFonts w:ascii="Arial" w:hAnsi="Arial" w:cs="Arial"/>
        </w:rPr>
        <w:t xml:space="preserve"> sub-section</w:t>
      </w:r>
      <w:r w:rsidR="00334609" w:rsidRPr="00030DEC">
        <w:rPr>
          <w:rFonts w:ascii="Arial" w:hAnsi="Arial" w:cs="Arial"/>
        </w:rPr>
        <w:t xml:space="preserve">12) </w:t>
      </w:r>
      <w:r w:rsidRPr="00030DEC">
        <w:rPr>
          <w:rFonts w:ascii="Arial" w:hAnsi="Arial" w:cs="Arial"/>
        </w:rPr>
        <w:t>as</w:t>
      </w:r>
      <w:r>
        <w:rPr>
          <w:rFonts w:ascii="Arial" w:hAnsi="Arial" w:cs="Arial"/>
        </w:rPr>
        <w:t xml:space="preserve"> well as the following supporting materials:</w:t>
      </w:r>
    </w:p>
    <w:p w14:paraId="49038835" w14:textId="77777777" w:rsidR="00B16112" w:rsidRDefault="00B16112" w:rsidP="00EA4360">
      <w:pPr>
        <w:jc w:val="both"/>
        <w:rPr>
          <w:rFonts w:ascii="Arial" w:hAnsi="Arial" w:cs="Arial"/>
        </w:rPr>
      </w:pPr>
    </w:p>
    <w:p w14:paraId="278D424E" w14:textId="77777777" w:rsidR="008B110A" w:rsidRDefault="008B110A" w:rsidP="004924C5">
      <w:pPr>
        <w:pStyle w:val="ListParagraph"/>
        <w:numPr>
          <w:ilvl w:val="0"/>
          <w:numId w:val="4"/>
        </w:numPr>
        <w:ind w:left="360"/>
        <w:rPr>
          <w:rFonts w:ascii="Arial" w:hAnsi="Arial" w:cs="Arial"/>
        </w:rPr>
      </w:pPr>
      <w:r>
        <w:rPr>
          <w:rFonts w:ascii="Arial" w:hAnsi="Arial" w:cs="Arial"/>
        </w:rPr>
        <w:t>A copy of the Applicant’s State</w:t>
      </w:r>
      <w:r w:rsidR="00334609">
        <w:rPr>
          <w:rFonts w:ascii="Arial" w:hAnsi="Arial" w:cs="Arial"/>
        </w:rPr>
        <w:t xml:space="preserve"> </w:t>
      </w:r>
      <w:r w:rsidR="00334609" w:rsidRPr="00030DEC">
        <w:rPr>
          <w:rFonts w:ascii="Arial" w:hAnsi="Arial" w:cs="Arial"/>
        </w:rPr>
        <w:t>Conditional</w:t>
      </w:r>
      <w:r w:rsidR="00334609">
        <w:rPr>
          <w:rFonts w:ascii="Arial" w:hAnsi="Arial" w:cs="Arial"/>
        </w:rPr>
        <w:t xml:space="preserve"> </w:t>
      </w:r>
      <w:r>
        <w:rPr>
          <w:rFonts w:ascii="Arial" w:hAnsi="Arial" w:cs="Arial"/>
        </w:rPr>
        <w:t>License and supporting documentation, as submitted to the State Licensing Authority.</w:t>
      </w:r>
      <w:r w:rsidR="0064559A">
        <w:rPr>
          <w:rFonts w:ascii="Arial" w:hAnsi="Arial" w:cs="Arial"/>
        </w:rPr>
        <w:br/>
      </w:r>
    </w:p>
    <w:p w14:paraId="71357722" w14:textId="77777777" w:rsidR="008B110A" w:rsidRPr="0064559A" w:rsidRDefault="008B110A" w:rsidP="00B16112">
      <w:pPr>
        <w:pStyle w:val="ListParagraph"/>
        <w:numPr>
          <w:ilvl w:val="0"/>
          <w:numId w:val="4"/>
        </w:numPr>
        <w:ind w:left="360"/>
        <w:rPr>
          <w:rFonts w:ascii="Arial" w:hAnsi="Arial" w:cs="Arial"/>
        </w:rPr>
      </w:pPr>
      <w:r>
        <w:rPr>
          <w:rFonts w:ascii="Arial" w:hAnsi="Arial" w:cs="Arial"/>
        </w:rPr>
        <w:t xml:space="preserve">Evidence of all State approvals or conditional approvals required to operate </w:t>
      </w:r>
      <w:proofErr w:type="spellStart"/>
      <w:proofErr w:type="gramStart"/>
      <w:r>
        <w:rPr>
          <w:rFonts w:ascii="Arial" w:hAnsi="Arial" w:cs="Arial"/>
        </w:rPr>
        <w:t>a</w:t>
      </w:r>
      <w:proofErr w:type="spellEnd"/>
      <w:proofErr w:type="gramEnd"/>
      <w:r w:rsidR="00EE4D9A" w:rsidRPr="00EE4D9A">
        <w:t xml:space="preserve"> </w:t>
      </w:r>
      <w:r w:rsidR="00EE4D9A" w:rsidRPr="00EE4D9A">
        <w:rPr>
          <w:rFonts w:ascii="Arial" w:hAnsi="Arial" w:cs="Arial"/>
        </w:rPr>
        <w:t>Adult Use Marijuana Cultivation Facility</w:t>
      </w:r>
      <w:r>
        <w:rPr>
          <w:rFonts w:ascii="Arial" w:hAnsi="Arial" w:cs="Arial"/>
        </w:rPr>
        <w:t xml:space="preserve">, including, but not limited to, a State License as defined by this Ordinance, </w:t>
      </w:r>
      <w:r w:rsidRPr="00B16112">
        <w:rPr>
          <w:rFonts w:ascii="Arial" w:hAnsi="Arial" w:cs="Arial"/>
        </w:rPr>
        <w:t>or a State health license.</w:t>
      </w:r>
      <w:r w:rsidR="00B16112" w:rsidRPr="0064559A">
        <w:rPr>
          <w:rFonts w:ascii="Arial" w:hAnsi="Arial" w:cs="Arial"/>
        </w:rPr>
        <w:br/>
      </w:r>
    </w:p>
    <w:p w14:paraId="2B285A86" w14:textId="77777777" w:rsidR="008B110A" w:rsidRDefault="008B110A" w:rsidP="004924C5">
      <w:pPr>
        <w:pStyle w:val="ListParagraph"/>
        <w:numPr>
          <w:ilvl w:val="0"/>
          <w:numId w:val="4"/>
        </w:numPr>
        <w:ind w:left="360"/>
        <w:rPr>
          <w:rFonts w:ascii="Arial" w:hAnsi="Arial" w:cs="Arial"/>
        </w:rPr>
      </w:pPr>
      <w:r>
        <w:rPr>
          <w:rFonts w:ascii="Arial" w:hAnsi="Arial" w:cs="Arial"/>
        </w:rPr>
        <w:t>If not included in the Applicant’s State License application, an affidavit that identifies all owners, officers, members, managers or partners of the Applicant, their ownership interests, and their places of residence at the time of the application</w:t>
      </w:r>
      <w:r w:rsidR="00280351">
        <w:rPr>
          <w:rFonts w:ascii="Arial" w:hAnsi="Arial" w:cs="Arial"/>
        </w:rPr>
        <w:t>.</w:t>
      </w:r>
      <w:r>
        <w:rPr>
          <w:rFonts w:ascii="Arial" w:hAnsi="Arial" w:cs="Arial"/>
        </w:rPr>
        <w:t xml:space="preserve"> Supporting documents, including but not limited to motor vehicle operator’s </w:t>
      </w:r>
      <w:r w:rsidR="004924C5">
        <w:rPr>
          <w:rFonts w:ascii="Arial" w:hAnsi="Arial" w:cs="Arial"/>
        </w:rPr>
        <w:br/>
      </w:r>
      <w:r>
        <w:rPr>
          <w:rFonts w:ascii="Arial" w:hAnsi="Arial" w:cs="Arial"/>
        </w:rPr>
        <w:t>license, motor vehicle registration, voter registration or utility bills shall be provided.</w:t>
      </w:r>
      <w:r w:rsidR="00B16112">
        <w:rPr>
          <w:rFonts w:ascii="Arial" w:hAnsi="Arial" w:cs="Arial"/>
        </w:rPr>
        <w:br/>
      </w:r>
    </w:p>
    <w:p w14:paraId="4625943B" w14:textId="77777777" w:rsidR="00C32EC7" w:rsidRPr="00B16112" w:rsidRDefault="00C32EC7" w:rsidP="00B16112">
      <w:pPr>
        <w:pStyle w:val="ListParagraph"/>
        <w:numPr>
          <w:ilvl w:val="0"/>
          <w:numId w:val="4"/>
        </w:numPr>
        <w:ind w:left="360"/>
        <w:rPr>
          <w:rFonts w:ascii="Arial" w:hAnsi="Arial" w:cs="Arial"/>
        </w:rPr>
      </w:pPr>
      <w:r w:rsidRPr="00334609">
        <w:rPr>
          <w:rFonts w:ascii="Arial" w:hAnsi="Arial" w:cs="Arial"/>
        </w:rPr>
        <w:t xml:space="preserve">A release for each Applicant and for each officer, owner, member, manager or partner of the Applicant seeking a license </w:t>
      </w:r>
      <w:r w:rsidR="00EE4D9A">
        <w:rPr>
          <w:rFonts w:ascii="Arial" w:hAnsi="Arial" w:cs="Arial"/>
        </w:rPr>
        <w:t xml:space="preserve">which allows </w:t>
      </w:r>
      <w:r w:rsidRPr="00334609">
        <w:rPr>
          <w:rFonts w:ascii="Arial" w:hAnsi="Arial" w:cs="Arial"/>
        </w:rPr>
        <w:t xml:space="preserve">the Town of Woolwich or its officials to obtain criminal records and </w:t>
      </w:r>
      <w:r w:rsidRPr="00B16112">
        <w:rPr>
          <w:rFonts w:ascii="Arial" w:hAnsi="Arial" w:cs="Arial"/>
        </w:rPr>
        <w:t>other background information related to the individual.</w:t>
      </w:r>
      <w:r w:rsidR="00B16112" w:rsidRPr="00B16112">
        <w:rPr>
          <w:rFonts w:ascii="Arial" w:hAnsi="Arial" w:cs="Arial"/>
        </w:rPr>
        <w:br/>
      </w:r>
    </w:p>
    <w:p w14:paraId="2AB47533" w14:textId="77777777" w:rsidR="0064559A" w:rsidRDefault="00B16112" w:rsidP="00827898">
      <w:pPr>
        <w:pStyle w:val="ListParagraph"/>
        <w:numPr>
          <w:ilvl w:val="0"/>
          <w:numId w:val="4"/>
        </w:numPr>
        <w:ind w:left="360"/>
        <w:jc w:val="both"/>
        <w:rPr>
          <w:rFonts w:ascii="Arial" w:hAnsi="Arial" w:cs="Arial"/>
        </w:rPr>
      </w:pPr>
      <w:r>
        <w:rPr>
          <w:rFonts w:ascii="Arial" w:hAnsi="Arial" w:cs="Arial"/>
        </w:rPr>
        <w:t xml:space="preserve">Evidence of all land use approvals or conditional land use approvals required to locate, build or operate the Marijuana Products Manufacturing Facility, including, but not limited to building permit, conditional or special use approval and/or change of use permit.  </w:t>
      </w:r>
    </w:p>
    <w:p w14:paraId="6800F03B" w14:textId="77777777" w:rsidR="00827898" w:rsidRDefault="00827898" w:rsidP="00827898">
      <w:pPr>
        <w:pStyle w:val="ListParagraph"/>
        <w:ind w:left="360"/>
        <w:jc w:val="both"/>
        <w:rPr>
          <w:rFonts w:ascii="Arial" w:hAnsi="Arial" w:cs="Arial"/>
        </w:rPr>
      </w:pPr>
    </w:p>
    <w:p w14:paraId="070CE4F3" w14:textId="77777777" w:rsidR="00B16112" w:rsidRPr="0064559A" w:rsidRDefault="00824ADB" w:rsidP="0064559A">
      <w:pPr>
        <w:pStyle w:val="ListParagraph"/>
        <w:numPr>
          <w:ilvl w:val="0"/>
          <w:numId w:val="4"/>
        </w:numPr>
        <w:ind w:left="360"/>
        <w:rPr>
          <w:rFonts w:ascii="Arial" w:hAnsi="Arial" w:cs="Arial"/>
        </w:rPr>
      </w:pPr>
      <w:r w:rsidRPr="0064559A">
        <w:rPr>
          <w:rFonts w:ascii="Arial" w:hAnsi="Arial" w:cs="Arial"/>
        </w:rPr>
        <w:t xml:space="preserve">Evidence of all other local approvals or conditional approvals required to operate the marijuana </w:t>
      </w:r>
    </w:p>
    <w:p w14:paraId="14B7E5C4" w14:textId="77777777" w:rsidR="00824ADB" w:rsidRPr="0064559A" w:rsidRDefault="00824ADB" w:rsidP="0064559A">
      <w:pPr>
        <w:ind w:firstLine="360"/>
        <w:rPr>
          <w:rFonts w:ascii="Arial" w:hAnsi="Arial" w:cs="Arial"/>
        </w:rPr>
      </w:pPr>
      <w:r w:rsidRPr="0064559A">
        <w:rPr>
          <w:rFonts w:ascii="Arial" w:hAnsi="Arial" w:cs="Arial"/>
        </w:rPr>
        <w:t>establishment, including any applicable food or victualer’s license.</w:t>
      </w:r>
      <w:r w:rsidR="00B16112" w:rsidRPr="0064559A">
        <w:rPr>
          <w:rFonts w:ascii="Arial" w:hAnsi="Arial" w:cs="Arial"/>
        </w:rPr>
        <w:br/>
      </w:r>
    </w:p>
    <w:p w14:paraId="6DF65F7A" w14:textId="77777777" w:rsidR="00660436" w:rsidRPr="004B1CED" w:rsidRDefault="00824ADB" w:rsidP="004B1CED">
      <w:pPr>
        <w:pStyle w:val="ListParagraph"/>
        <w:numPr>
          <w:ilvl w:val="0"/>
          <w:numId w:val="4"/>
        </w:numPr>
        <w:ind w:left="360"/>
        <w:jc w:val="both"/>
        <w:rPr>
          <w:rFonts w:ascii="Arial" w:hAnsi="Arial" w:cs="Arial"/>
        </w:rPr>
      </w:pPr>
      <w:r>
        <w:rPr>
          <w:rFonts w:ascii="Arial" w:hAnsi="Arial" w:cs="Arial"/>
        </w:rPr>
        <w:t>A description of the premises for which the license is sought, including a plan of the premises.</w:t>
      </w:r>
    </w:p>
    <w:p w14:paraId="1FB9ABE8" w14:textId="77777777" w:rsidR="00824ADB" w:rsidRPr="00824ADB" w:rsidRDefault="00824ADB" w:rsidP="00824ADB">
      <w:pPr>
        <w:jc w:val="both"/>
        <w:rPr>
          <w:rFonts w:ascii="Arial" w:hAnsi="Arial" w:cs="Arial"/>
        </w:rPr>
      </w:pPr>
    </w:p>
    <w:p w14:paraId="31049C01" w14:textId="77777777" w:rsidR="00824ADB" w:rsidRPr="00732E53" w:rsidRDefault="00824ADB" w:rsidP="00824ADB">
      <w:pPr>
        <w:jc w:val="both"/>
        <w:rPr>
          <w:rFonts w:ascii="Arial" w:hAnsi="Arial" w:cs="Arial"/>
          <w:i/>
          <w:color w:val="0000FF"/>
          <w:u w:val="single"/>
        </w:rPr>
      </w:pPr>
      <w:r>
        <w:rPr>
          <w:rFonts w:ascii="Arial" w:hAnsi="Arial" w:cs="Arial"/>
        </w:rPr>
        <w:t xml:space="preserve">If the </w:t>
      </w:r>
      <w:r w:rsidR="00B7700F">
        <w:rPr>
          <w:rFonts w:ascii="Arial" w:hAnsi="Arial" w:cs="Arial"/>
        </w:rPr>
        <w:t xml:space="preserve">Town of Woolwich </w:t>
      </w:r>
      <w:r w:rsidR="006D271D">
        <w:rPr>
          <w:rFonts w:ascii="Arial" w:hAnsi="Arial" w:cs="Arial"/>
        </w:rPr>
        <w:t>Select Board</w:t>
      </w:r>
      <w:r>
        <w:rPr>
          <w:rFonts w:ascii="Arial" w:hAnsi="Arial" w:cs="Arial"/>
        </w:rPr>
        <w:t xml:space="preserve"> determines that a submitted application is not complete, </w:t>
      </w:r>
      <w:r w:rsidR="0064559A">
        <w:rPr>
          <w:rFonts w:ascii="Arial" w:hAnsi="Arial" w:cs="Arial"/>
        </w:rPr>
        <w:t>it</w:t>
      </w:r>
      <w:r>
        <w:rPr>
          <w:rFonts w:ascii="Arial" w:hAnsi="Arial" w:cs="Arial"/>
        </w:rPr>
        <w:t xml:space="preserve"> shall notify the applicant within ten (10) business days of the additional information required to process the application. If such additional information is not submitted within thirty (30) days of t</w:t>
      </w:r>
      <w:r w:rsidR="0000041F">
        <w:rPr>
          <w:rFonts w:ascii="Arial" w:hAnsi="Arial" w:cs="Arial"/>
        </w:rPr>
        <w:t>he</w:t>
      </w:r>
      <w:r w:rsidR="00B7700F">
        <w:rPr>
          <w:rFonts w:ascii="Arial" w:hAnsi="Arial" w:cs="Arial"/>
        </w:rPr>
        <w:t>ir</w:t>
      </w:r>
      <w:r>
        <w:rPr>
          <w:rFonts w:ascii="Arial" w:hAnsi="Arial" w:cs="Arial"/>
        </w:rPr>
        <w:t xml:space="preserve"> request, </w:t>
      </w:r>
      <w:r w:rsidR="00732E53" w:rsidRPr="000A5859">
        <w:rPr>
          <w:rFonts w:ascii="Arial" w:hAnsi="Arial" w:cs="Arial"/>
        </w:rPr>
        <w:t>the application will be deemed withdrawn and no further action shall occur unless a new application is submitted.</w:t>
      </w:r>
    </w:p>
    <w:p w14:paraId="18E19919" w14:textId="77777777" w:rsidR="005B68F8" w:rsidRDefault="005B68F8" w:rsidP="00824ADB">
      <w:pPr>
        <w:jc w:val="both"/>
        <w:rPr>
          <w:rFonts w:ascii="Arial" w:hAnsi="Arial" w:cs="Arial"/>
        </w:rPr>
      </w:pPr>
    </w:p>
    <w:p w14:paraId="21BB198B" w14:textId="77777777" w:rsidR="005B68F8" w:rsidRDefault="005B68F8" w:rsidP="0064559A">
      <w:pPr>
        <w:rPr>
          <w:rFonts w:ascii="Arial" w:hAnsi="Arial" w:cs="Arial"/>
          <w:b/>
        </w:rPr>
      </w:pPr>
      <w:r>
        <w:rPr>
          <w:rFonts w:ascii="Arial" w:hAnsi="Arial" w:cs="Arial"/>
          <w:b/>
        </w:rPr>
        <w:t>SECTION 6. License Term and Renewal</w:t>
      </w:r>
      <w:r w:rsidR="00A866EB">
        <w:rPr>
          <w:rFonts w:ascii="Arial" w:hAnsi="Arial" w:cs="Arial"/>
          <w:b/>
        </w:rPr>
        <w:br/>
      </w:r>
    </w:p>
    <w:p w14:paraId="21CFAB96" w14:textId="77777777" w:rsidR="005B68F8" w:rsidRDefault="005B68F8" w:rsidP="00824ADB">
      <w:pPr>
        <w:jc w:val="both"/>
        <w:rPr>
          <w:rFonts w:ascii="Arial" w:hAnsi="Arial" w:cs="Arial"/>
        </w:rPr>
      </w:pPr>
      <w:r>
        <w:rPr>
          <w:rFonts w:ascii="Arial" w:hAnsi="Arial" w:cs="Arial"/>
        </w:rPr>
        <w:t xml:space="preserve">Each license issued under this Ordinance shall be valid for the term of license granted by the State License Authority (“the license year”). </w:t>
      </w:r>
      <w:r w:rsidR="00840E07">
        <w:rPr>
          <w:rFonts w:ascii="Arial" w:hAnsi="Arial" w:cs="Arial"/>
        </w:rPr>
        <w:t>Any Licensee who fails to submit a renewal application shall not have authority to operate until a license is granted.</w:t>
      </w:r>
      <w:r w:rsidR="00A52AD5">
        <w:rPr>
          <w:rFonts w:ascii="Arial" w:hAnsi="Arial" w:cs="Arial"/>
        </w:rPr>
        <w:t xml:space="preserve"> </w:t>
      </w:r>
      <w:r w:rsidR="00B4480B">
        <w:rPr>
          <w:rFonts w:ascii="Arial" w:hAnsi="Arial" w:cs="Arial"/>
        </w:rPr>
        <w:t xml:space="preserve"> </w:t>
      </w:r>
    </w:p>
    <w:p w14:paraId="36F654E9" w14:textId="77777777" w:rsidR="00840E07" w:rsidRDefault="00840E07" w:rsidP="00824ADB">
      <w:pPr>
        <w:jc w:val="both"/>
        <w:rPr>
          <w:rFonts w:ascii="Arial" w:hAnsi="Arial" w:cs="Arial"/>
        </w:rPr>
      </w:pPr>
    </w:p>
    <w:p w14:paraId="23244A0F" w14:textId="77777777" w:rsidR="00840E07" w:rsidRDefault="00840E07" w:rsidP="00824ADB">
      <w:pPr>
        <w:jc w:val="both"/>
        <w:rPr>
          <w:rFonts w:ascii="Arial" w:hAnsi="Arial" w:cs="Arial"/>
          <w:b/>
        </w:rPr>
      </w:pPr>
      <w:r>
        <w:rPr>
          <w:rFonts w:ascii="Arial" w:hAnsi="Arial" w:cs="Arial"/>
          <w:b/>
        </w:rPr>
        <w:t>SECTION 7. Denial, Suspension or Revocation of a License</w:t>
      </w:r>
    </w:p>
    <w:p w14:paraId="4239EC01" w14:textId="77777777" w:rsidR="00A866EB" w:rsidRDefault="00A866EB" w:rsidP="00824ADB">
      <w:pPr>
        <w:jc w:val="both"/>
        <w:rPr>
          <w:rFonts w:ascii="Arial" w:hAnsi="Arial" w:cs="Arial"/>
        </w:rPr>
      </w:pPr>
    </w:p>
    <w:p w14:paraId="431FB1F0" w14:textId="77777777" w:rsidR="00840E07" w:rsidRDefault="00840E07" w:rsidP="00824ADB">
      <w:pPr>
        <w:jc w:val="both"/>
        <w:rPr>
          <w:rFonts w:ascii="Arial" w:hAnsi="Arial" w:cs="Arial"/>
        </w:rPr>
      </w:pPr>
      <w:r>
        <w:rPr>
          <w:rFonts w:ascii="Arial" w:hAnsi="Arial" w:cs="Arial"/>
        </w:rPr>
        <w:t>A license application for a</w:t>
      </w:r>
      <w:r w:rsidR="00A866EB">
        <w:rPr>
          <w:rFonts w:ascii="Arial" w:hAnsi="Arial" w:cs="Arial"/>
        </w:rPr>
        <w:t>n</w:t>
      </w:r>
      <w:r w:rsidR="00EE4D9A" w:rsidRPr="00EE4D9A">
        <w:t xml:space="preserve"> </w:t>
      </w:r>
      <w:r w:rsidR="00EE4D9A" w:rsidRPr="00EE4D9A">
        <w:rPr>
          <w:rFonts w:ascii="Arial" w:hAnsi="Arial" w:cs="Arial"/>
        </w:rPr>
        <w:t>Adult Use Marijuana Cultivation Facility</w:t>
      </w:r>
      <w:r w:rsidR="00EE4D9A">
        <w:rPr>
          <w:rFonts w:ascii="Arial" w:hAnsi="Arial" w:cs="Arial"/>
        </w:rPr>
        <w:t xml:space="preserve"> </w:t>
      </w:r>
      <w:r>
        <w:rPr>
          <w:rFonts w:ascii="Arial" w:hAnsi="Arial" w:cs="Arial"/>
        </w:rPr>
        <w:t xml:space="preserve">shall be denied by the </w:t>
      </w:r>
      <w:r w:rsidR="0000041F">
        <w:rPr>
          <w:rFonts w:ascii="Arial" w:hAnsi="Arial" w:cs="Arial"/>
        </w:rPr>
        <w:t xml:space="preserve">Local </w:t>
      </w:r>
      <w:r>
        <w:rPr>
          <w:rFonts w:ascii="Arial" w:hAnsi="Arial" w:cs="Arial"/>
        </w:rPr>
        <w:t xml:space="preserve">Licensing Authority, and an existing license may be suspended or revoked by the </w:t>
      </w:r>
      <w:r w:rsidR="006D271D">
        <w:rPr>
          <w:rFonts w:ascii="Arial" w:hAnsi="Arial" w:cs="Arial"/>
        </w:rPr>
        <w:t>Select Board</w:t>
      </w:r>
      <w:r>
        <w:rPr>
          <w:rFonts w:ascii="Arial" w:hAnsi="Arial" w:cs="Arial"/>
        </w:rPr>
        <w:t xml:space="preserve"> after notice and hearing, if the applicant, or any Owner</w:t>
      </w:r>
      <w:r w:rsidR="00EE4D9A">
        <w:rPr>
          <w:rFonts w:ascii="Arial" w:hAnsi="Arial" w:cs="Arial"/>
        </w:rPr>
        <w:t>, officer or employ</w:t>
      </w:r>
      <w:r w:rsidR="00A866EB">
        <w:rPr>
          <w:rFonts w:ascii="Arial" w:hAnsi="Arial" w:cs="Arial"/>
        </w:rPr>
        <w:t>e</w:t>
      </w:r>
      <w:r w:rsidR="00EE4D9A">
        <w:rPr>
          <w:rFonts w:ascii="Arial" w:hAnsi="Arial" w:cs="Arial"/>
        </w:rPr>
        <w:t>e</w:t>
      </w:r>
      <w:r>
        <w:rPr>
          <w:rFonts w:ascii="Arial" w:hAnsi="Arial" w:cs="Arial"/>
        </w:rPr>
        <w:t xml:space="preserve"> of the </w:t>
      </w:r>
      <w:r w:rsidR="00EE4D9A">
        <w:rPr>
          <w:rFonts w:ascii="Arial" w:hAnsi="Arial" w:cs="Arial"/>
        </w:rPr>
        <w:t>A</w:t>
      </w:r>
      <w:r>
        <w:rPr>
          <w:rFonts w:ascii="Arial" w:hAnsi="Arial" w:cs="Arial"/>
        </w:rPr>
        <w:t>pplicant</w:t>
      </w:r>
      <w:r w:rsidR="00EE4D9A">
        <w:rPr>
          <w:rFonts w:ascii="Arial" w:hAnsi="Arial" w:cs="Arial"/>
        </w:rPr>
        <w:t>/</w:t>
      </w:r>
      <w:r>
        <w:rPr>
          <w:rFonts w:ascii="Arial" w:hAnsi="Arial" w:cs="Arial"/>
        </w:rPr>
        <w:t>Licensee</w:t>
      </w:r>
      <w:r w:rsidRPr="0052762B">
        <w:rPr>
          <w:rFonts w:ascii="Arial" w:hAnsi="Arial" w:cs="Arial"/>
        </w:rPr>
        <w:t>:</w:t>
      </w:r>
    </w:p>
    <w:p w14:paraId="31FA1A48" w14:textId="77777777" w:rsidR="00B7700F" w:rsidRDefault="00B7700F" w:rsidP="00824ADB">
      <w:pPr>
        <w:jc w:val="both"/>
        <w:rPr>
          <w:rFonts w:ascii="Arial" w:hAnsi="Arial" w:cs="Arial"/>
        </w:rPr>
      </w:pPr>
    </w:p>
    <w:p w14:paraId="62CF0AAE" w14:textId="77777777" w:rsidR="00840E07" w:rsidRDefault="00840E07" w:rsidP="005E651F">
      <w:pPr>
        <w:pStyle w:val="ListParagraph"/>
        <w:numPr>
          <w:ilvl w:val="0"/>
          <w:numId w:val="5"/>
        </w:numPr>
        <w:ind w:left="360"/>
        <w:jc w:val="both"/>
        <w:rPr>
          <w:rFonts w:ascii="Arial" w:hAnsi="Arial" w:cs="Arial"/>
        </w:rPr>
      </w:pPr>
      <w:r>
        <w:rPr>
          <w:rFonts w:ascii="Arial" w:hAnsi="Arial" w:cs="Arial"/>
        </w:rPr>
        <w:t>Fails to meet the requirements of this Ordinance.</w:t>
      </w:r>
    </w:p>
    <w:p w14:paraId="3BD99CD6" w14:textId="77777777" w:rsidR="00840E07" w:rsidRPr="00840E07" w:rsidRDefault="00840E07" w:rsidP="008C4148">
      <w:pPr>
        <w:ind w:left="1080"/>
        <w:jc w:val="both"/>
        <w:rPr>
          <w:rFonts w:ascii="Arial" w:hAnsi="Arial" w:cs="Arial"/>
        </w:rPr>
      </w:pPr>
    </w:p>
    <w:p w14:paraId="26629F9A" w14:textId="77777777" w:rsidR="00840E07" w:rsidRDefault="00840E07" w:rsidP="005E651F">
      <w:pPr>
        <w:pStyle w:val="ListParagraph"/>
        <w:numPr>
          <w:ilvl w:val="0"/>
          <w:numId w:val="5"/>
        </w:numPr>
        <w:ind w:left="360"/>
        <w:jc w:val="both"/>
        <w:rPr>
          <w:rFonts w:ascii="Arial" w:hAnsi="Arial" w:cs="Arial"/>
        </w:rPr>
      </w:pPr>
      <w:r>
        <w:rPr>
          <w:rFonts w:ascii="Arial" w:hAnsi="Arial" w:cs="Arial"/>
        </w:rPr>
        <w:t>Is not at least twenty-one years of age.</w:t>
      </w:r>
    </w:p>
    <w:p w14:paraId="309192F7" w14:textId="77777777" w:rsidR="00840E07" w:rsidRPr="00840E07" w:rsidRDefault="00840E07" w:rsidP="008C4148">
      <w:pPr>
        <w:pStyle w:val="ListParagraph"/>
        <w:ind w:left="1080"/>
        <w:rPr>
          <w:rFonts w:ascii="Arial" w:hAnsi="Arial" w:cs="Arial"/>
        </w:rPr>
      </w:pPr>
    </w:p>
    <w:p w14:paraId="5BBFD429" w14:textId="77777777" w:rsidR="00840E07" w:rsidRDefault="00840E07" w:rsidP="005E651F">
      <w:pPr>
        <w:pStyle w:val="ListParagraph"/>
        <w:numPr>
          <w:ilvl w:val="0"/>
          <w:numId w:val="5"/>
        </w:numPr>
        <w:ind w:left="360"/>
        <w:jc w:val="both"/>
        <w:rPr>
          <w:rFonts w:ascii="Arial" w:hAnsi="Arial" w:cs="Arial"/>
        </w:rPr>
      </w:pPr>
      <w:r>
        <w:rPr>
          <w:rFonts w:ascii="Arial" w:hAnsi="Arial" w:cs="Arial"/>
        </w:rPr>
        <w:t>Is not a resident of the State of Maine.</w:t>
      </w:r>
    </w:p>
    <w:p w14:paraId="693B1F34" w14:textId="77777777" w:rsidR="00840E07" w:rsidRPr="00840E07" w:rsidRDefault="00840E07" w:rsidP="008C4148">
      <w:pPr>
        <w:pStyle w:val="ListParagraph"/>
        <w:ind w:left="1080"/>
        <w:rPr>
          <w:rFonts w:ascii="Arial" w:hAnsi="Arial" w:cs="Arial"/>
        </w:rPr>
      </w:pPr>
    </w:p>
    <w:p w14:paraId="1C2906D4" w14:textId="77777777" w:rsidR="00840E07" w:rsidRDefault="00840E07" w:rsidP="005E651F">
      <w:pPr>
        <w:pStyle w:val="ListParagraph"/>
        <w:numPr>
          <w:ilvl w:val="0"/>
          <w:numId w:val="5"/>
        </w:numPr>
        <w:ind w:left="360"/>
        <w:jc w:val="both"/>
        <w:rPr>
          <w:rFonts w:ascii="Arial" w:hAnsi="Arial" w:cs="Arial"/>
        </w:rPr>
      </w:pPr>
      <w:r>
        <w:rPr>
          <w:rFonts w:ascii="Arial" w:hAnsi="Arial" w:cs="Arial"/>
        </w:rPr>
        <w:t>Has had a license for a Mariju</w:t>
      </w:r>
      <w:r w:rsidR="009060D7">
        <w:rPr>
          <w:rFonts w:ascii="Arial" w:hAnsi="Arial" w:cs="Arial"/>
        </w:rPr>
        <w:t>ana Establishment revoked by</w:t>
      </w:r>
      <w:r>
        <w:rPr>
          <w:rFonts w:ascii="Arial" w:hAnsi="Arial" w:cs="Arial"/>
        </w:rPr>
        <w:t xml:space="preserve"> </w:t>
      </w:r>
      <w:r w:rsidR="00280351">
        <w:rPr>
          <w:rFonts w:ascii="Arial" w:hAnsi="Arial" w:cs="Arial"/>
        </w:rPr>
        <w:t xml:space="preserve">any </w:t>
      </w:r>
      <w:r w:rsidR="004503D4" w:rsidRPr="0052762B">
        <w:rPr>
          <w:rFonts w:ascii="Arial" w:hAnsi="Arial" w:cs="Arial"/>
        </w:rPr>
        <w:t>municipality</w:t>
      </w:r>
      <w:r>
        <w:rPr>
          <w:rFonts w:ascii="Arial" w:hAnsi="Arial" w:cs="Arial"/>
        </w:rPr>
        <w:t xml:space="preserve"> or by the State.</w:t>
      </w:r>
    </w:p>
    <w:p w14:paraId="6CF7ACEF" w14:textId="77777777" w:rsidR="00840E07" w:rsidRPr="00840E07" w:rsidRDefault="00840E07" w:rsidP="008C4148">
      <w:pPr>
        <w:pStyle w:val="ListParagraph"/>
        <w:ind w:left="1080"/>
        <w:rPr>
          <w:rFonts w:ascii="Arial" w:hAnsi="Arial" w:cs="Arial"/>
        </w:rPr>
      </w:pPr>
    </w:p>
    <w:p w14:paraId="74B23652" w14:textId="77777777" w:rsidR="00840E07" w:rsidRDefault="00840E07" w:rsidP="005E651F">
      <w:pPr>
        <w:pStyle w:val="ListParagraph"/>
        <w:numPr>
          <w:ilvl w:val="0"/>
          <w:numId w:val="5"/>
        </w:numPr>
        <w:ind w:left="360"/>
        <w:jc w:val="both"/>
        <w:rPr>
          <w:rFonts w:ascii="Arial" w:hAnsi="Arial" w:cs="Arial"/>
        </w:rPr>
      </w:pPr>
      <w:r>
        <w:rPr>
          <w:rFonts w:ascii="Arial" w:hAnsi="Arial" w:cs="Arial"/>
        </w:rPr>
        <w:t>Has not acquired all necessary</w:t>
      </w:r>
      <w:r w:rsidR="00632184">
        <w:rPr>
          <w:rFonts w:ascii="Arial" w:hAnsi="Arial" w:cs="Arial"/>
        </w:rPr>
        <w:t xml:space="preserve"> </w:t>
      </w:r>
      <w:r w:rsidR="00632184" w:rsidRPr="00AE5D93">
        <w:rPr>
          <w:rFonts w:ascii="Arial" w:hAnsi="Arial" w:cs="Arial"/>
        </w:rPr>
        <w:t>final</w:t>
      </w:r>
      <w:r w:rsidRPr="00AE5D93">
        <w:rPr>
          <w:rFonts w:ascii="Arial" w:hAnsi="Arial" w:cs="Arial"/>
        </w:rPr>
        <w:t xml:space="preserve"> </w:t>
      </w:r>
      <w:r>
        <w:rPr>
          <w:rFonts w:ascii="Arial" w:hAnsi="Arial" w:cs="Arial"/>
        </w:rPr>
        <w:t>state and local approvals prior to issuance of the license.</w:t>
      </w:r>
    </w:p>
    <w:p w14:paraId="73DADE66" w14:textId="77777777" w:rsidR="00840E07" w:rsidRPr="00840E07" w:rsidRDefault="00840E07" w:rsidP="008C4148">
      <w:pPr>
        <w:pStyle w:val="ListParagraph"/>
        <w:ind w:left="1080"/>
        <w:rPr>
          <w:rFonts w:ascii="Arial" w:hAnsi="Arial" w:cs="Arial"/>
        </w:rPr>
      </w:pPr>
    </w:p>
    <w:p w14:paraId="2E92DD93" w14:textId="77777777" w:rsidR="00840E07" w:rsidRDefault="00840E07" w:rsidP="005E651F">
      <w:pPr>
        <w:pStyle w:val="ListParagraph"/>
        <w:numPr>
          <w:ilvl w:val="0"/>
          <w:numId w:val="5"/>
        </w:numPr>
        <w:ind w:left="360"/>
        <w:jc w:val="both"/>
        <w:rPr>
          <w:rFonts w:ascii="Arial" w:hAnsi="Arial" w:cs="Arial"/>
        </w:rPr>
      </w:pPr>
      <w:r>
        <w:rPr>
          <w:rFonts w:ascii="Arial" w:hAnsi="Arial" w:cs="Arial"/>
        </w:rPr>
        <w:t>Has been convicted of a criminal violation arising out of operation of a Marijuana Establishment.</w:t>
      </w:r>
    </w:p>
    <w:p w14:paraId="534B273E" w14:textId="77777777" w:rsidR="00840E07" w:rsidRPr="00840E07" w:rsidRDefault="00840E07" w:rsidP="008C4148">
      <w:pPr>
        <w:pStyle w:val="ListParagraph"/>
        <w:ind w:left="1080"/>
        <w:rPr>
          <w:rFonts w:ascii="Arial" w:hAnsi="Arial" w:cs="Arial"/>
        </w:rPr>
      </w:pPr>
    </w:p>
    <w:p w14:paraId="052D635F" w14:textId="77777777" w:rsidR="00840E07" w:rsidRDefault="00840E07" w:rsidP="005E651F">
      <w:pPr>
        <w:pStyle w:val="ListParagraph"/>
        <w:numPr>
          <w:ilvl w:val="0"/>
          <w:numId w:val="5"/>
        </w:numPr>
        <w:ind w:left="360"/>
        <w:jc w:val="both"/>
        <w:rPr>
          <w:rFonts w:ascii="Arial" w:hAnsi="Arial" w:cs="Arial"/>
        </w:rPr>
      </w:pPr>
      <w:r>
        <w:rPr>
          <w:rFonts w:ascii="Arial" w:hAnsi="Arial" w:cs="Arial"/>
        </w:rPr>
        <w:t>Has provided false or misleading application in connection with the license application.</w:t>
      </w:r>
    </w:p>
    <w:p w14:paraId="3949F1ED" w14:textId="77777777" w:rsidR="00EE4D9A" w:rsidRPr="0064559A" w:rsidRDefault="00EE4D9A" w:rsidP="0064559A">
      <w:pPr>
        <w:pStyle w:val="ListParagraph"/>
        <w:rPr>
          <w:rFonts w:ascii="Arial" w:hAnsi="Arial" w:cs="Arial"/>
        </w:rPr>
      </w:pPr>
    </w:p>
    <w:p w14:paraId="64D2F6B3" w14:textId="77777777" w:rsidR="00EE4D9A" w:rsidRDefault="00EE4D9A" w:rsidP="005E651F">
      <w:pPr>
        <w:pStyle w:val="ListParagraph"/>
        <w:numPr>
          <w:ilvl w:val="0"/>
          <w:numId w:val="5"/>
        </w:numPr>
        <w:ind w:left="360"/>
        <w:jc w:val="both"/>
        <w:rPr>
          <w:rFonts w:ascii="Arial" w:hAnsi="Arial" w:cs="Arial"/>
        </w:rPr>
      </w:pPr>
      <w:r>
        <w:rPr>
          <w:rFonts w:ascii="Arial" w:hAnsi="Arial" w:cs="Arial"/>
        </w:rPr>
        <w:t xml:space="preserve">Is convicted of any state or federal controlled substance law or is under indictment or charged with any state or federal controlled substance law violation, while the person is an owner, manager or employee of the </w:t>
      </w:r>
      <w:r w:rsidRPr="00EE4D9A">
        <w:rPr>
          <w:rFonts w:ascii="Arial" w:hAnsi="Arial" w:cs="Arial"/>
        </w:rPr>
        <w:t>Adult Use Marijuana Cultivation Facility.</w:t>
      </w:r>
    </w:p>
    <w:p w14:paraId="0C4F168F" w14:textId="77777777" w:rsidR="00CB3D46" w:rsidRDefault="00CB3D46" w:rsidP="00840E07">
      <w:pPr>
        <w:jc w:val="both"/>
        <w:rPr>
          <w:rFonts w:ascii="Arial" w:hAnsi="Arial" w:cs="Arial"/>
          <w:b/>
        </w:rPr>
      </w:pPr>
    </w:p>
    <w:p w14:paraId="51212425" w14:textId="77777777" w:rsidR="00840E07" w:rsidRDefault="00840E07" w:rsidP="0064559A">
      <w:pPr>
        <w:rPr>
          <w:rFonts w:ascii="Arial" w:hAnsi="Arial" w:cs="Arial"/>
          <w:b/>
        </w:rPr>
      </w:pPr>
      <w:r>
        <w:rPr>
          <w:rFonts w:ascii="Arial" w:hAnsi="Arial" w:cs="Arial"/>
          <w:b/>
        </w:rPr>
        <w:t>SECTION 8. Approval and Operating Requirements</w:t>
      </w:r>
      <w:r w:rsidR="00A866EB">
        <w:rPr>
          <w:rFonts w:ascii="Arial" w:hAnsi="Arial" w:cs="Arial"/>
          <w:b/>
        </w:rPr>
        <w:br/>
      </w:r>
    </w:p>
    <w:p w14:paraId="7F74821E" w14:textId="77777777" w:rsidR="00840E07" w:rsidRDefault="00840E07" w:rsidP="00840E07">
      <w:pPr>
        <w:jc w:val="both"/>
        <w:rPr>
          <w:rFonts w:ascii="Arial" w:hAnsi="Arial" w:cs="Arial"/>
        </w:rPr>
      </w:pPr>
      <w:r>
        <w:rPr>
          <w:rFonts w:ascii="Arial" w:hAnsi="Arial" w:cs="Arial"/>
        </w:rPr>
        <w:t xml:space="preserve">In order to obtain a license pursuant to this Ordinance, the Licensee shall demonstrate to the </w:t>
      </w:r>
      <w:r w:rsidR="00B7700F">
        <w:rPr>
          <w:rFonts w:ascii="Arial" w:hAnsi="Arial" w:cs="Arial"/>
        </w:rPr>
        <w:t xml:space="preserve">Town of Woolwich Selectmen </w:t>
      </w:r>
      <w:r w:rsidR="00F41FA4">
        <w:rPr>
          <w:rFonts w:ascii="Arial" w:hAnsi="Arial" w:cs="Arial"/>
        </w:rPr>
        <w:t>and all reviewing officials that the following requirements will be met. The Licensee shall comply with all of these requirements during the term of the license</w:t>
      </w:r>
      <w:r w:rsidR="00D2376C">
        <w:rPr>
          <w:rFonts w:ascii="Arial" w:hAnsi="Arial" w:cs="Arial"/>
        </w:rPr>
        <w:t>:</w:t>
      </w:r>
    </w:p>
    <w:p w14:paraId="33B0C192" w14:textId="77777777" w:rsidR="00AE5D93" w:rsidRPr="00AE5D93" w:rsidRDefault="00AE5D93" w:rsidP="00AE5D93">
      <w:pPr>
        <w:jc w:val="both"/>
        <w:rPr>
          <w:rFonts w:ascii="Arial" w:hAnsi="Arial" w:cs="Arial"/>
          <w:strike/>
          <w:color w:val="FF0000"/>
        </w:rPr>
      </w:pPr>
    </w:p>
    <w:p w14:paraId="1EFEBD81" w14:textId="77777777" w:rsidR="00A010D6" w:rsidRPr="0052762B" w:rsidRDefault="00D91788" w:rsidP="0064559A">
      <w:pPr>
        <w:pStyle w:val="ListParagraph"/>
        <w:numPr>
          <w:ilvl w:val="0"/>
          <w:numId w:val="11"/>
        </w:numPr>
        <w:tabs>
          <w:tab w:val="left" w:pos="360"/>
        </w:tabs>
        <w:ind w:hanging="720"/>
        <w:jc w:val="both"/>
        <w:rPr>
          <w:rFonts w:ascii="Arial" w:hAnsi="Arial" w:cs="Arial"/>
          <w:strike/>
          <w:color w:val="FF0000"/>
        </w:rPr>
      </w:pPr>
      <w:r w:rsidRPr="0052762B">
        <w:rPr>
          <w:rFonts w:ascii="Arial" w:hAnsi="Arial" w:cs="Arial"/>
        </w:rPr>
        <w:t>All</w:t>
      </w:r>
      <w:r w:rsidR="00EE4D9A" w:rsidRPr="00EE4D9A">
        <w:t xml:space="preserve"> </w:t>
      </w:r>
      <w:r w:rsidR="00EE4D9A" w:rsidRPr="00EE4D9A">
        <w:rPr>
          <w:rFonts w:ascii="Arial" w:hAnsi="Arial" w:cs="Arial"/>
        </w:rPr>
        <w:t>Adult Use Marijuana Cultivation Facilit</w:t>
      </w:r>
      <w:r w:rsidR="00EE4D9A">
        <w:rPr>
          <w:rFonts w:ascii="Arial" w:hAnsi="Arial" w:cs="Arial"/>
        </w:rPr>
        <w:t>ies</w:t>
      </w:r>
      <w:r w:rsidR="002C2EF0">
        <w:rPr>
          <w:rFonts w:ascii="Arial" w:hAnsi="Arial" w:cs="Arial"/>
        </w:rPr>
        <w:t xml:space="preserve"> </w:t>
      </w:r>
      <w:r w:rsidRPr="0052762B">
        <w:rPr>
          <w:rFonts w:ascii="Arial" w:hAnsi="Arial" w:cs="Arial"/>
        </w:rPr>
        <w:t>must be a registered business with the Town.</w:t>
      </w:r>
    </w:p>
    <w:p w14:paraId="2DB8D1EF" w14:textId="77777777" w:rsidR="00D91788" w:rsidRPr="00D91788" w:rsidRDefault="00D91788" w:rsidP="00D91788">
      <w:pPr>
        <w:jc w:val="both"/>
        <w:rPr>
          <w:rFonts w:ascii="Arial" w:hAnsi="Arial" w:cs="Arial"/>
          <w:strike/>
          <w:color w:val="FF0000"/>
        </w:rPr>
      </w:pPr>
    </w:p>
    <w:p w14:paraId="265A9006" w14:textId="77777777" w:rsidR="00B9714D" w:rsidRPr="0052762B" w:rsidRDefault="00DF6FDB" w:rsidP="0064559A">
      <w:pPr>
        <w:pStyle w:val="ListParagraph"/>
        <w:numPr>
          <w:ilvl w:val="0"/>
          <w:numId w:val="11"/>
        </w:numPr>
        <w:ind w:left="360"/>
        <w:jc w:val="both"/>
        <w:rPr>
          <w:rFonts w:ascii="Arial" w:hAnsi="Arial" w:cs="Arial"/>
          <w:strike/>
        </w:rPr>
      </w:pPr>
      <w:r w:rsidRPr="0052762B">
        <w:rPr>
          <w:rFonts w:ascii="Arial" w:hAnsi="Arial" w:cs="Arial"/>
        </w:rPr>
        <w:t xml:space="preserve">All </w:t>
      </w:r>
      <w:r w:rsidR="00EE4D9A" w:rsidRPr="00EE4D9A">
        <w:rPr>
          <w:rFonts w:ascii="Arial" w:hAnsi="Arial" w:cs="Arial"/>
        </w:rPr>
        <w:t>Adult Use Marijuana Cultivation Facilit</w:t>
      </w:r>
      <w:r w:rsidR="00EE4D9A">
        <w:rPr>
          <w:rFonts w:ascii="Arial" w:hAnsi="Arial" w:cs="Arial"/>
        </w:rPr>
        <w:t xml:space="preserve">ies </w:t>
      </w:r>
      <w:r w:rsidRPr="0052762B">
        <w:rPr>
          <w:rFonts w:ascii="Arial" w:hAnsi="Arial" w:cs="Arial"/>
        </w:rPr>
        <w:t xml:space="preserve">shall </w:t>
      </w:r>
      <w:r w:rsidR="00EE4D9A">
        <w:rPr>
          <w:rFonts w:ascii="Arial" w:hAnsi="Arial" w:cs="Arial"/>
        </w:rPr>
        <w:t>meet the residency requirements set forth under Title 28-B M.R.S. Chapter 1 and related regulations.</w:t>
      </w:r>
      <w:r w:rsidR="00A52AD5">
        <w:rPr>
          <w:rFonts w:ascii="Arial" w:hAnsi="Arial" w:cs="Arial"/>
        </w:rPr>
        <w:t xml:space="preserve"> No person shall have an </w:t>
      </w:r>
      <w:r w:rsidR="00EE4D9A">
        <w:rPr>
          <w:rFonts w:ascii="Arial" w:hAnsi="Arial" w:cs="Arial"/>
        </w:rPr>
        <w:t xml:space="preserve">ownership </w:t>
      </w:r>
      <w:r w:rsidR="00A52AD5">
        <w:rPr>
          <w:rFonts w:ascii="Arial" w:hAnsi="Arial" w:cs="Arial"/>
        </w:rPr>
        <w:t xml:space="preserve">interest in more than (1) </w:t>
      </w:r>
      <w:r w:rsidR="00EE4D9A" w:rsidRPr="00EE4D9A">
        <w:rPr>
          <w:rFonts w:ascii="Arial" w:hAnsi="Arial" w:cs="Arial"/>
        </w:rPr>
        <w:t>Adult Use Marijuana Cultivation Facility</w:t>
      </w:r>
      <w:r w:rsidR="00EE4D9A">
        <w:rPr>
          <w:rFonts w:ascii="Arial" w:hAnsi="Arial" w:cs="Arial"/>
        </w:rPr>
        <w:t xml:space="preserve"> </w:t>
      </w:r>
      <w:r w:rsidR="00A52AD5">
        <w:rPr>
          <w:rFonts w:ascii="Arial" w:hAnsi="Arial" w:cs="Arial"/>
        </w:rPr>
        <w:t>license.</w:t>
      </w:r>
    </w:p>
    <w:p w14:paraId="7B53F39E" w14:textId="77777777" w:rsidR="0052762B" w:rsidRPr="00AE5D93" w:rsidRDefault="0052762B" w:rsidP="0064559A">
      <w:pPr>
        <w:ind w:left="360" w:hanging="360"/>
        <w:rPr>
          <w:rFonts w:ascii="Arial" w:hAnsi="Arial" w:cs="Arial"/>
          <w:strike/>
        </w:rPr>
      </w:pPr>
    </w:p>
    <w:p w14:paraId="5EB5F280" w14:textId="77777777" w:rsidR="009B76DC" w:rsidRPr="00CB3D46" w:rsidRDefault="0052762B" w:rsidP="0064559A">
      <w:pPr>
        <w:pStyle w:val="ListParagraph"/>
        <w:numPr>
          <w:ilvl w:val="0"/>
          <w:numId w:val="11"/>
        </w:numPr>
        <w:ind w:left="360"/>
        <w:jc w:val="both"/>
        <w:rPr>
          <w:rFonts w:ascii="Arial" w:hAnsi="Arial" w:cs="Arial"/>
          <w:i/>
        </w:rPr>
      </w:pPr>
      <w:r w:rsidRPr="00CB3D46">
        <w:rPr>
          <w:rFonts w:ascii="Arial" w:hAnsi="Arial" w:cs="Arial"/>
        </w:rPr>
        <w:lastRenderedPageBreak/>
        <w:t xml:space="preserve">Licensed Premises shall meet all requirements set forth by the Town’s </w:t>
      </w:r>
      <w:r w:rsidR="00E32907" w:rsidRPr="00331DBB">
        <w:rPr>
          <w:rFonts w:ascii="Arial" w:hAnsi="Arial" w:cs="Arial"/>
        </w:rPr>
        <w:t>Planning</w:t>
      </w:r>
      <w:r w:rsidRPr="00CB3D46">
        <w:rPr>
          <w:rFonts w:ascii="Arial" w:hAnsi="Arial" w:cs="Arial"/>
        </w:rPr>
        <w:t xml:space="preserve"> Ordinance, Site Plan Review Ordinance and any and </w:t>
      </w:r>
      <w:r w:rsidR="00632184" w:rsidRPr="00CB3D46">
        <w:rPr>
          <w:rFonts w:ascii="Arial" w:hAnsi="Arial" w:cs="Arial"/>
        </w:rPr>
        <w:t>all special exception standards and are subject to special exception review &amp; Site Plan Review.</w:t>
      </w:r>
      <w:r w:rsidR="00D43130">
        <w:rPr>
          <w:rFonts w:ascii="Arial" w:hAnsi="Arial" w:cs="Arial"/>
        </w:rPr>
        <w:t xml:space="preserve"> </w:t>
      </w:r>
      <w:r w:rsidR="00D43130" w:rsidRPr="00331DBB">
        <w:rPr>
          <w:rFonts w:ascii="Arial" w:hAnsi="Arial" w:cs="Arial"/>
        </w:rPr>
        <w:t>A maximum of 10,000 square feet of canopy of mature marijuana plants.</w:t>
      </w:r>
    </w:p>
    <w:p w14:paraId="05250D51" w14:textId="77777777" w:rsidR="009B76DC" w:rsidRPr="0069140A" w:rsidRDefault="009B76DC" w:rsidP="0064559A">
      <w:pPr>
        <w:ind w:left="360" w:hanging="360"/>
        <w:rPr>
          <w:rFonts w:ascii="Arial" w:hAnsi="Arial" w:cs="Arial"/>
        </w:rPr>
      </w:pPr>
    </w:p>
    <w:p w14:paraId="797C96B8" w14:textId="77777777" w:rsidR="009B76DC" w:rsidRPr="0069140A" w:rsidRDefault="00EE4D9A" w:rsidP="0064559A">
      <w:pPr>
        <w:pStyle w:val="ListParagraph"/>
        <w:numPr>
          <w:ilvl w:val="0"/>
          <w:numId w:val="11"/>
        </w:numPr>
        <w:ind w:left="360"/>
        <w:jc w:val="both"/>
        <w:rPr>
          <w:rFonts w:ascii="Arial" w:hAnsi="Arial" w:cs="Arial"/>
        </w:rPr>
      </w:pPr>
      <w:r w:rsidRPr="00EE4D9A">
        <w:rPr>
          <w:rFonts w:ascii="Arial" w:hAnsi="Arial" w:cs="Arial"/>
        </w:rPr>
        <w:t>Adult Use Marijuana Cultivation Facilit</w:t>
      </w:r>
      <w:r>
        <w:rPr>
          <w:rFonts w:ascii="Arial" w:hAnsi="Arial" w:cs="Arial"/>
        </w:rPr>
        <w:t xml:space="preserve">ies </w:t>
      </w:r>
      <w:r w:rsidR="009B76DC" w:rsidRPr="0069140A">
        <w:rPr>
          <w:rFonts w:ascii="Arial" w:hAnsi="Arial" w:cs="Arial"/>
        </w:rPr>
        <w:t>must comply with the State of Maine’</w:t>
      </w:r>
      <w:r w:rsidR="009F75FA" w:rsidRPr="0069140A">
        <w:rPr>
          <w:rFonts w:ascii="Arial" w:hAnsi="Arial" w:cs="Arial"/>
        </w:rPr>
        <w:t>s Subsurface Wastewater Disposal Rules (10-144A CMR 241).</w:t>
      </w:r>
    </w:p>
    <w:p w14:paraId="3BAEF6D2" w14:textId="77777777" w:rsidR="00A5340B" w:rsidRPr="00A5340B" w:rsidRDefault="00A5340B" w:rsidP="0064559A">
      <w:pPr>
        <w:ind w:left="360" w:hanging="360"/>
        <w:jc w:val="both"/>
        <w:rPr>
          <w:rFonts w:ascii="Arial" w:hAnsi="Arial" w:cs="Arial"/>
        </w:rPr>
      </w:pPr>
    </w:p>
    <w:p w14:paraId="423FB85F" w14:textId="77777777" w:rsidR="00D2376C" w:rsidRDefault="00D2376C" w:rsidP="0064559A">
      <w:pPr>
        <w:pStyle w:val="ListParagraph"/>
        <w:numPr>
          <w:ilvl w:val="0"/>
          <w:numId w:val="11"/>
        </w:numPr>
        <w:ind w:left="360"/>
        <w:jc w:val="both"/>
        <w:rPr>
          <w:rFonts w:ascii="Arial" w:hAnsi="Arial" w:cs="Arial"/>
        </w:rPr>
      </w:pPr>
      <w:r>
        <w:rPr>
          <w:rFonts w:ascii="Arial" w:hAnsi="Arial" w:cs="Arial"/>
        </w:rPr>
        <w:t>Display of License. The current License shall be displayed at all times in a conspicuous location within the Premises.</w:t>
      </w:r>
    </w:p>
    <w:p w14:paraId="2190E570" w14:textId="77777777" w:rsidR="00D2376C" w:rsidRPr="00D2376C" w:rsidRDefault="00D2376C" w:rsidP="0064559A">
      <w:pPr>
        <w:ind w:left="360" w:hanging="360"/>
        <w:jc w:val="both"/>
        <w:rPr>
          <w:rFonts w:ascii="Arial" w:hAnsi="Arial" w:cs="Arial"/>
        </w:rPr>
      </w:pPr>
    </w:p>
    <w:p w14:paraId="4EBEB3C2" w14:textId="77777777" w:rsidR="00D2376C" w:rsidRPr="00331DBB" w:rsidRDefault="00D2376C" w:rsidP="0064559A">
      <w:pPr>
        <w:pStyle w:val="ListParagraph"/>
        <w:numPr>
          <w:ilvl w:val="0"/>
          <w:numId w:val="11"/>
        </w:numPr>
        <w:ind w:left="360"/>
        <w:jc w:val="both"/>
        <w:rPr>
          <w:rFonts w:ascii="Arial" w:hAnsi="Arial" w:cs="Arial"/>
        </w:rPr>
      </w:pPr>
      <w:r>
        <w:rPr>
          <w:rFonts w:ascii="Arial" w:hAnsi="Arial" w:cs="Arial"/>
        </w:rPr>
        <w:t xml:space="preserve">All licensed Premises shall be fixed, permanent locations. Licensees shall not be permitted to operate </w:t>
      </w:r>
      <w:r w:rsidR="00EE4D9A" w:rsidRPr="00EE4D9A">
        <w:rPr>
          <w:rFonts w:ascii="Arial" w:hAnsi="Arial" w:cs="Arial"/>
        </w:rPr>
        <w:t>Adult Use Marijuana Cultivation Facilit</w:t>
      </w:r>
      <w:r w:rsidR="00EE4D9A">
        <w:rPr>
          <w:rFonts w:ascii="Arial" w:hAnsi="Arial" w:cs="Arial"/>
        </w:rPr>
        <w:t>ies</w:t>
      </w:r>
      <w:r w:rsidR="004924C5">
        <w:rPr>
          <w:rFonts w:ascii="Arial" w:hAnsi="Arial" w:cs="Arial"/>
        </w:rPr>
        <w:t xml:space="preserve"> </w:t>
      </w:r>
      <w:r>
        <w:rPr>
          <w:rFonts w:ascii="Arial" w:hAnsi="Arial" w:cs="Arial"/>
        </w:rPr>
        <w:t xml:space="preserve">other than </w:t>
      </w:r>
      <w:r w:rsidR="0052762B" w:rsidRPr="00AE5D93">
        <w:rPr>
          <w:rFonts w:ascii="Arial" w:hAnsi="Arial" w:cs="Arial"/>
        </w:rPr>
        <w:t>on</w:t>
      </w:r>
      <w:r w:rsidR="0052762B">
        <w:rPr>
          <w:rFonts w:ascii="Arial" w:hAnsi="Arial" w:cs="Arial"/>
          <w:i/>
          <w:color w:val="0000FF"/>
        </w:rPr>
        <w:t xml:space="preserve"> </w:t>
      </w:r>
      <w:r w:rsidRPr="0052762B">
        <w:rPr>
          <w:rFonts w:ascii="Arial" w:hAnsi="Arial" w:cs="Arial"/>
        </w:rPr>
        <w:t>the</w:t>
      </w:r>
      <w:r>
        <w:rPr>
          <w:rFonts w:ascii="Arial" w:hAnsi="Arial" w:cs="Arial"/>
        </w:rPr>
        <w:t xml:space="preserve"> licensed Premises</w:t>
      </w:r>
      <w:r w:rsidR="00AE5D93" w:rsidRPr="00AE5D93">
        <w:rPr>
          <w:rFonts w:ascii="Arial" w:hAnsi="Arial" w:cs="Arial"/>
        </w:rPr>
        <w:t>.</w:t>
      </w:r>
      <w:r w:rsidR="001F3052" w:rsidRPr="0052762B">
        <w:rPr>
          <w:rFonts w:ascii="Arial" w:hAnsi="Arial" w:cs="Arial"/>
          <w:color w:val="FF0000"/>
        </w:rPr>
        <w:t xml:space="preserve"> </w:t>
      </w:r>
      <w:r w:rsidR="001F3052">
        <w:rPr>
          <w:rFonts w:ascii="Arial" w:hAnsi="Arial" w:cs="Arial"/>
        </w:rPr>
        <w:t>They shall not be permitted to operate from a moveable, mobile or transitory location.</w:t>
      </w:r>
      <w:r w:rsidR="00D43130">
        <w:rPr>
          <w:rFonts w:ascii="Arial" w:hAnsi="Arial" w:cs="Arial"/>
        </w:rPr>
        <w:t xml:space="preserve"> </w:t>
      </w:r>
      <w:r w:rsidR="00D43130" w:rsidRPr="00331DBB">
        <w:rPr>
          <w:rFonts w:ascii="Arial" w:hAnsi="Arial" w:cs="Arial"/>
        </w:rPr>
        <w:t>If outside must have at least a 6’ foot high fence as per section 3.3.2 A of the State rules.</w:t>
      </w:r>
    </w:p>
    <w:p w14:paraId="0502EA8E" w14:textId="77777777" w:rsidR="00D2376C" w:rsidRPr="00A52AD5" w:rsidRDefault="00D2376C" w:rsidP="00A52AD5">
      <w:pPr>
        <w:rPr>
          <w:rFonts w:ascii="Arial" w:hAnsi="Arial" w:cs="Arial"/>
        </w:rPr>
      </w:pPr>
    </w:p>
    <w:p w14:paraId="5BECEB3A" w14:textId="77777777" w:rsidR="00D2376C" w:rsidRPr="00D2376C" w:rsidRDefault="00D2376C" w:rsidP="00EC5550">
      <w:pPr>
        <w:pStyle w:val="ListParagraph"/>
        <w:numPr>
          <w:ilvl w:val="0"/>
          <w:numId w:val="11"/>
        </w:numPr>
        <w:ind w:left="360"/>
        <w:jc w:val="both"/>
        <w:rPr>
          <w:rFonts w:ascii="Arial" w:hAnsi="Arial" w:cs="Arial"/>
        </w:rPr>
      </w:pPr>
      <w:r>
        <w:rPr>
          <w:rFonts w:ascii="Arial" w:hAnsi="Arial" w:cs="Arial"/>
        </w:rPr>
        <w:t>Security.</w:t>
      </w:r>
      <w:r w:rsidR="00A866EB">
        <w:rPr>
          <w:rFonts w:ascii="Arial" w:hAnsi="Arial" w:cs="Arial"/>
        </w:rPr>
        <w:br/>
      </w:r>
    </w:p>
    <w:p w14:paraId="2B08FF44" w14:textId="77777777" w:rsidR="00D2376C" w:rsidRPr="00DF6FDB" w:rsidRDefault="00D2376C" w:rsidP="00D552C8">
      <w:pPr>
        <w:pStyle w:val="ListParagraph"/>
        <w:numPr>
          <w:ilvl w:val="4"/>
          <w:numId w:val="6"/>
        </w:numPr>
        <w:ind w:left="720"/>
        <w:jc w:val="both"/>
        <w:rPr>
          <w:rFonts w:ascii="Arial" w:hAnsi="Arial" w:cs="Arial"/>
        </w:rPr>
      </w:pPr>
      <w:r w:rsidRPr="00331DBB">
        <w:rPr>
          <w:rFonts w:ascii="Arial" w:hAnsi="Arial" w:cs="Arial"/>
        </w:rPr>
        <w:t>The licensed Premises shall have lockable doors</w:t>
      </w:r>
      <w:r w:rsidR="00331DBB" w:rsidRPr="00331DBB">
        <w:rPr>
          <w:rFonts w:ascii="Arial" w:hAnsi="Arial" w:cs="Arial"/>
        </w:rPr>
        <w:t xml:space="preserve"> </w:t>
      </w:r>
      <w:r w:rsidR="00331DBB" w:rsidRPr="002C2EF0">
        <w:rPr>
          <w:rFonts w:ascii="Arial" w:hAnsi="Arial" w:cs="Arial"/>
        </w:rPr>
        <w:t xml:space="preserve">with deadbolts </w:t>
      </w:r>
      <w:r w:rsidRPr="00331DBB">
        <w:rPr>
          <w:rFonts w:ascii="Arial" w:hAnsi="Arial" w:cs="Arial"/>
        </w:rPr>
        <w:t xml:space="preserve">and windows </w:t>
      </w:r>
      <w:r w:rsidR="00DF6FDB" w:rsidRPr="00331DBB">
        <w:rPr>
          <w:rFonts w:ascii="Arial" w:hAnsi="Arial" w:cs="Arial"/>
        </w:rPr>
        <w:t>and</w:t>
      </w:r>
      <w:r w:rsidR="007F657C" w:rsidRPr="00331DBB">
        <w:rPr>
          <w:rFonts w:ascii="Arial" w:hAnsi="Arial" w:cs="Arial"/>
        </w:rPr>
        <w:t xml:space="preserve"> intrusion alarms</w:t>
      </w:r>
      <w:r w:rsidR="00DF6FDB" w:rsidRPr="00331DBB">
        <w:rPr>
          <w:rFonts w:ascii="Arial" w:hAnsi="Arial" w:cs="Arial"/>
        </w:rPr>
        <w:t xml:space="preserve"> shall </w:t>
      </w:r>
      <w:r w:rsidR="0064559A">
        <w:rPr>
          <w:rFonts w:ascii="Arial" w:hAnsi="Arial" w:cs="Arial"/>
        </w:rPr>
        <w:br/>
      </w:r>
      <w:r w:rsidR="00A04804" w:rsidRPr="00331DBB">
        <w:rPr>
          <w:rFonts w:ascii="Arial" w:hAnsi="Arial" w:cs="Arial"/>
        </w:rPr>
        <w:t>meet the applicable security requirements of State law and regulation. I</w:t>
      </w:r>
      <w:r w:rsidR="00A04804" w:rsidRPr="0052762B">
        <w:rPr>
          <w:rFonts w:ascii="Arial" w:hAnsi="Arial" w:cs="Arial"/>
        </w:rPr>
        <w:t>n addition to those requirements, they</w:t>
      </w:r>
      <w:r w:rsidR="00DF6FDB" w:rsidRPr="0052762B">
        <w:rPr>
          <w:rFonts w:ascii="Arial" w:hAnsi="Arial" w:cs="Arial"/>
          <w:i/>
        </w:rPr>
        <w:t xml:space="preserve"> </w:t>
      </w:r>
      <w:r w:rsidRPr="00DF6FDB">
        <w:rPr>
          <w:rFonts w:ascii="Arial" w:hAnsi="Arial" w:cs="Arial"/>
        </w:rPr>
        <w:t>shall be s</w:t>
      </w:r>
      <w:r w:rsidR="00574DC8" w:rsidRPr="00DF6FDB">
        <w:rPr>
          <w:rFonts w:ascii="Arial" w:hAnsi="Arial" w:cs="Arial"/>
        </w:rPr>
        <w:t>erved by a</w:t>
      </w:r>
      <w:r w:rsidR="00E87EC7" w:rsidRPr="00DF6FDB">
        <w:rPr>
          <w:rFonts w:ascii="Arial" w:hAnsi="Arial" w:cs="Arial"/>
        </w:rPr>
        <w:t xml:space="preserve"> monitored</w:t>
      </w:r>
      <w:r w:rsidR="00574DC8" w:rsidRPr="00DF6FDB">
        <w:rPr>
          <w:rFonts w:ascii="Arial" w:hAnsi="Arial" w:cs="Arial"/>
        </w:rPr>
        <w:t xml:space="preserve"> alarm system which </w:t>
      </w:r>
      <w:r w:rsidRPr="00DF6FDB">
        <w:rPr>
          <w:rFonts w:ascii="Arial" w:hAnsi="Arial" w:cs="Arial"/>
        </w:rPr>
        <w:t xml:space="preserve">includes automatic notification to the </w:t>
      </w:r>
      <w:r w:rsidR="00C160AE">
        <w:rPr>
          <w:rFonts w:ascii="Arial" w:hAnsi="Arial" w:cs="Arial"/>
        </w:rPr>
        <w:t xml:space="preserve">Sagadahoc </w:t>
      </w:r>
      <w:r w:rsidRPr="00DF6FDB">
        <w:rPr>
          <w:rFonts w:ascii="Arial" w:hAnsi="Arial" w:cs="Arial"/>
        </w:rPr>
        <w:t xml:space="preserve">County </w:t>
      </w:r>
      <w:r w:rsidR="00574DC8" w:rsidRPr="00DF6FDB">
        <w:rPr>
          <w:rFonts w:ascii="Arial" w:hAnsi="Arial" w:cs="Arial"/>
        </w:rPr>
        <w:t>Sheriff’s</w:t>
      </w:r>
      <w:r w:rsidRPr="00DF6FDB">
        <w:rPr>
          <w:rFonts w:ascii="Arial" w:hAnsi="Arial" w:cs="Arial"/>
        </w:rPr>
        <w:t xml:space="preserve"> Office</w:t>
      </w:r>
      <w:r w:rsidR="00E87EC7" w:rsidRPr="00DF6FDB">
        <w:rPr>
          <w:rFonts w:ascii="Arial" w:hAnsi="Arial" w:cs="Arial"/>
        </w:rPr>
        <w:t xml:space="preserve"> and fire dispatch center. All premises </w:t>
      </w:r>
      <w:r w:rsidR="0076681A">
        <w:rPr>
          <w:rFonts w:ascii="Arial" w:hAnsi="Arial" w:cs="Arial"/>
        </w:rPr>
        <w:t xml:space="preserve">may at their option </w:t>
      </w:r>
      <w:r w:rsidR="00E87EC7" w:rsidRPr="00DF6FDB">
        <w:rPr>
          <w:rFonts w:ascii="Arial" w:hAnsi="Arial" w:cs="Arial"/>
        </w:rPr>
        <w:t xml:space="preserve">install a “Knox” lock </w:t>
      </w:r>
      <w:r w:rsidR="009D7C95" w:rsidRPr="00DF6FDB">
        <w:rPr>
          <w:rFonts w:ascii="Arial" w:hAnsi="Arial" w:cs="Arial"/>
        </w:rPr>
        <w:t>box and</w:t>
      </w:r>
      <w:r w:rsidR="00E87EC7" w:rsidRPr="00DF6FDB">
        <w:rPr>
          <w:rFonts w:ascii="Arial" w:hAnsi="Arial" w:cs="Arial"/>
        </w:rPr>
        <w:t xml:space="preserve"> provide building keys to be placed in said “Knox Box”.</w:t>
      </w:r>
    </w:p>
    <w:p w14:paraId="13359C76" w14:textId="77777777" w:rsidR="00574DC8" w:rsidRPr="00574DC8" w:rsidRDefault="00574DC8" w:rsidP="0064559A">
      <w:pPr>
        <w:ind w:left="360"/>
        <w:jc w:val="both"/>
        <w:rPr>
          <w:rFonts w:ascii="Arial" w:hAnsi="Arial" w:cs="Arial"/>
        </w:rPr>
      </w:pPr>
    </w:p>
    <w:p w14:paraId="0AC01CA8" w14:textId="77777777" w:rsidR="00D552C8" w:rsidRDefault="00574DC8" w:rsidP="0064559A">
      <w:pPr>
        <w:pStyle w:val="ListParagraph"/>
        <w:numPr>
          <w:ilvl w:val="4"/>
          <w:numId w:val="6"/>
        </w:numPr>
        <w:ind w:left="360" w:firstLine="0"/>
        <w:jc w:val="both"/>
        <w:rPr>
          <w:rFonts w:ascii="Arial" w:hAnsi="Arial" w:cs="Arial"/>
        </w:rPr>
      </w:pPr>
      <w:r w:rsidRPr="002C2EF0">
        <w:rPr>
          <w:rFonts w:ascii="Arial" w:hAnsi="Arial" w:cs="Arial"/>
        </w:rPr>
        <w:t xml:space="preserve">The licensed Premises shall have video surveillance capable of </w:t>
      </w:r>
      <w:r w:rsidR="00E3498F" w:rsidRPr="002C2EF0">
        <w:rPr>
          <w:rFonts w:ascii="Arial" w:hAnsi="Arial" w:cs="Arial"/>
        </w:rPr>
        <w:t xml:space="preserve">monitoring all entrances, along </w:t>
      </w:r>
      <w:r w:rsidR="009D7C95" w:rsidRPr="002C2EF0">
        <w:rPr>
          <w:rFonts w:ascii="Arial" w:hAnsi="Arial" w:cs="Arial"/>
        </w:rPr>
        <w:t>with the</w:t>
      </w:r>
      <w:r w:rsidR="002C2EF0">
        <w:rPr>
          <w:rFonts w:ascii="Arial" w:hAnsi="Arial" w:cs="Arial"/>
        </w:rPr>
        <w:t xml:space="preserve"> </w:t>
      </w:r>
    </w:p>
    <w:p w14:paraId="07181EF1" w14:textId="77777777" w:rsidR="00574DC8" w:rsidRPr="00D552C8" w:rsidRDefault="00E3498F" w:rsidP="00D552C8">
      <w:pPr>
        <w:ind w:left="720"/>
        <w:jc w:val="both"/>
        <w:rPr>
          <w:rFonts w:ascii="Arial" w:hAnsi="Arial" w:cs="Arial"/>
        </w:rPr>
      </w:pPr>
      <w:r w:rsidRPr="00D552C8">
        <w:rPr>
          <w:rFonts w:ascii="Arial" w:hAnsi="Arial" w:cs="Arial"/>
        </w:rPr>
        <w:t>interior</w:t>
      </w:r>
      <w:r w:rsidR="00574DC8" w:rsidRPr="00D552C8">
        <w:rPr>
          <w:rFonts w:ascii="Arial" w:hAnsi="Arial" w:cs="Arial"/>
        </w:rPr>
        <w:t xml:space="preserve"> and </w:t>
      </w:r>
      <w:r w:rsidRPr="00D552C8">
        <w:rPr>
          <w:rFonts w:ascii="Arial" w:hAnsi="Arial" w:cs="Arial"/>
        </w:rPr>
        <w:t>exterior</w:t>
      </w:r>
      <w:r w:rsidR="00574DC8" w:rsidRPr="00D552C8">
        <w:rPr>
          <w:rFonts w:ascii="Arial" w:hAnsi="Arial" w:cs="Arial"/>
        </w:rPr>
        <w:t xml:space="preserve"> of the </w:t>
      </w:r>
      <w:r w:rsidRPr="00D552C8">
        <w:rPr>
          <w:rFonts w:ascii="Arial" w:hAnsi="Arial" w:cs="Arial"/>
        </w:rPr>
        <w:t>premises</w:t>
      </w:r>
      <w:r w:rsidR="00574DC8" w:rsidRPr="00D552C8">
        <w:rPr>
          <w:rFonts w:ascii="Arial" w:hAnsi="Arial" w:cs="Arial"/>
        </w:rPr>
        <w:t xml:space="preserve">. The video surveillance system shall be operated with continuous recording twenty-four hours per day, seven days per week and video shall be retained for a minimum duration of </w:t>
      </w:r>
      <w:r w:rsidR="00A866EB" w:rsidRPr="00D552C8">
        <w:rPr>
          <w:rFonts w:ascii="Arial" w:hAnsi="Arial" w:cs="Arial"/>
        </w:rPr>
        <w:t xml:space="preserve">thirty </w:t>
      </w:r>
      <w:r w:rsidR="00574DC8" w:rsidRPr="00D552C8">
        <w:rPr>
          <w:rFonts w:ascii="Arial" w:hAnsi="Arial" w:cs="Arial"/>
        </w:rPr>
        <w:t>(</w:t>
      </w:r>
      <w:r w:rsidR="00A866EB" w:rsidRPr="00D552C8">
        <w:rPr>
          <w:rFonts w:ascii="Arial" w:hAnsi="Arial" w:cs="Arial"/>
        </w:rPr>
        <w:t>30</w:t>
      </w:r>
      <w:r w:rsidR="00574DC8" w:rsidRPr="00D552C8">
        <w:rPr>
          <w:rFonts w:ascii="Arial" w:hAnsi="Arial" w:cs="Arial"/>
        </w:rPr>
        <w:t>) days. Such records shall be made available to law enforcement agencies when investigating a criminal complaint.</w:t>
      </w:r>
    </w:p>
    <w:p w14:paraId="4367C916" w14:textId="77777777" w:rsidR="00426037" w:rsidRPr="00426037" w:rsidRDefault="00426037" w:rsidP="0064559A">
      <w:pPr>
        <w:pStyle w:val="ListParagraph"/>
        <w:ind w:left="360" w:hanging="270"/>
        <w:rPr>
          <w:rFonts w:ascii="Arial" w:hAnsi="Arial" w:cs="Arial"/>
        </w:rPr>
      </w:pPr>
    </w:p>
    <w:p w14:paraId="7F9A1A0B" w14:textId="77777777" w:rsidR="005001C6" w:rsidRPr="00331DBB" w:rsidRDefault="00426037" w:rsidP="0064559A">
      <w:pPr>
        <w:pStyle w:val="ListParagraph"/>
        <w:numPr>
          <w:ilvl w:val="4"/>
          <w:numId w:val="6"/>
        </w:numPr>
        <w:ind w:left="360" w:firstLine="0"/>
        <w:jc w:val="both"/>
        <w:rPr>
          <w:rFonts w:ascii="Arial" w:hAnsi="Arial" w:cs="Arial"/>
        </w:rPr>
      </w:pPr>
      <w:r w:rsidRPr="002C2EF0">
        <w:rPr>
          <w:rFonts w:ascii="Arial" w:hAnsi="Arial" w:cs="Arial"/>
        </w:rPr>
        <w:t xml:space="preserve">A </w:t>
      </w:r>
      <w:r w:rsidR="00D43130" w:rsidRPr="002C2EF0">
        <w:rPr>
          <w:rFonts w:ascii="Arial" w:hAnsi="Arial" w:cs="Arial"/>
        </w:rPr>
        <w:t>fence and lighting per section 3.3.2. of the State rules</w:t>
      </w:r>
      <w:r w:rsidR="002C2EF0">
        <w:rPr>
          <w:rFonts w:ascii="Arial" w:hAnsi="Arial" w:cs="Arial"/>
        </w:rPr>
        <w:t>.</w:t>
      </w:r>
      <w:r w:rsidR="005001C6" w:rsidRPr="00331DBB">
        <w:rPr>
          <w:rFonts w:ascii="Arial" w:hAnsi="Arial" w:cs="Arial"/>
        </w:rPr>
        <w:t xml:space="preserve">          </w:t>
      </w:r>
      <w:r w:rsidRPr="00331DBB">
        <w:rPr>
          <w:rFonts w:ascii="Arial" w:hAnsi="Arial" w:cs="Arial"/>
        </w:rPr>
        <w:t xml:space="preserve"> </w:t>
      </w:r>
    </w:p>
    <w:p w14:paraId="55E61C05" w14:textId="77777777" w:rsidR="00574DC8" w:rsidRPr="00DF6FDB" w:rsidRDefault="00574DC8" w:rsidP="0064559A">
      <w:pPr>
        <w:ind w:left="360" w:hanging="270"/>
        <w:rPr>
          <w:rFonts w:ascii="Arial" w:hAnsi="Arial" w:cs="Arial"/>
        </w:rPr>
      </w:pPr>
    </w:p>
    <w:p w14:paraId="77CDC7C0" w14:textId="77777777" w:rsidR="00A5340B" w:rsidRDefault="00A5340B" w:rsidP="0064559A">
      <w:pPr>
        <w:pStyle w:val="ListParagraph"/>
        <w:numPr>
          <w:ilvl w:val="0"/>
          <w:numId w:val="11"/>
        </w:numPr>
        <w:ind w:left="360" w:hanging="270"/>
        <w:jc w:val="both"/>
        <w:rPr>
          <w:rFonts w:ascii="Arial" w:hAnsi="Arial" w:cs="Arial"/>
        </w:rPr>
      </w:pPr>
      <w:r>
        <w:rPr>
          <w:rFonts w:ascii="Arial" w:hAnsi="Arial" w:cs="Arial"/>
        </w:rPr>
        <w:t>Lighting</w:t>
      </w:r>
      <w:r w:rsidR="00A866EB">
        <w:rPr>
          <w:rFonts w:ascii="Arial" w:hAnsi="Arial" w:cs="Arial"/>
        </w:rPr>
        <w:br/>
      </w:r>
    </w:p>
    <w:p w14:paraId="2C750C15" w14:textId="77777777" w:rsidR="00574DC8" w:rsidRPr="0064559A" w:rsidRDefault="00574DC8" w:rsidP="0064559A">
      <w:pPr>
        <w:ind w:left="90"/>
        <w:rPr>
          <w:rFonts w:ascii="Arial" w:hAnsi="Arial" w:cs="Arial"/>
        </w:rPr>
      </w:pPr>
      <w:r w:rsidRPr="0064559A">
        <w:rPr>
          <w:rFonts w:ascii="Arial" w:hAnsi="Arial" w:cs="Arial"/>
        </w:rPr>
        <w:t xml:space="preserve">The </w:t>
      </w:r>
      <w:r w:rsidR="00EE4D9A" w:rsidRPr="0064559A">
        <w:rPr>
          <w:rFonts w:ascii="Arial" w:hAnsi="Arial" w:cs="Arial"/>
        </w:rPr>
        <w:t>L</w:t>
      </w:r>
      <w:r w:rsidRPr="0064559A">
        <w:rPr>
          <w:rFonts w:ascii="Arial" w:hAnsi="Arial" w:cs="Arial"/>
        </w:rPr>
        <w:t>icensed Premises shall have exterior security lights with motion sensors covering the entrances and exits of the facility.</w:t>
      </w:r>
      <w:r w:rsidR="0064559A">
        <w:rPr>
          <w:rFonts w:ascii="Arial" w:hAnsi="Arial" w:cs="Arial"/>
        </w:rPr>
        <w:br/>
      </w:r>
    </w:p>
    <w:p w14:paraId="215D5ADF" w14:textId="77777777" w:rsidR="00A5340B" w:rsidRPr="00CB3D46" w:rsidRDefault="00A5340B" w:rsidP="0064559A">
      <w:pPr>
        <w:pStyle w:val="ListParagraph"/>
        <w:numPr>
          <w:ilvl w:val="0"/>
          <w:numId w:val="12"/>
        </w:numPr>
        <w:ind w:left="720"/>
        <w:jc w:val="both"/>
        <w:rPr>
          <w:rFonts w:ascii="Arial" w:hAnsi="Arial" w:cs="Arial"/>
        </w:rPr>
      </w:pPr>
      <w:r w:rsidRPr="00CB3D46">
        <w:rPr>
          <w:rFonts w:ascii="Arial" w:hAnsi="Arial" w:cs="Arial"/>
        </w:rPr>
        <w:t xml:space="preserve">The </w:t>
      </w:r>
      <w:r w:rsidR="00EE4D9A">
        <w:rPr>
          <w:rFonts w:ascii="Arial" w:hAnsi="Arial" w:cs="Arial"/>
        </w:rPr>
        <w:t>Licensed Premises</w:t>
      </w:r>
      <w:r w:rsidRPr="00CB3D46">
        <w:rPr>
          <w:rFonts w:ascii="Arial" w:hAnsi="Arial" w:cs="Arial"/>
        </w:rPr>
        <w:t xml:space="preserve"> must have adequate exterior lighting to provide for its safe use during nighttime hours, if such use is contemplated.</w:t>
      </w:r>
    </w:p>
    <w:p w14:paraId="1573DD4E" w14:textId="77777777" w:rsidR="00F31975" w:rsidRPr="002F7645" w:rsidRDefault="00F31975" w:rsidP="0064559A">
      <w:pPr>
        <w:pStyle w:val="ListParagraph"/>
        <w:ind w:hanging="360"/>
        <w:rPr>
          <w:rFonts w:ascii="Arial" w:hAnsi="Arial" w:cs="Arial"/>
        </w:rPr>
      </w:pPr>
    </w:p>
    <w:p w14:paraId="18FDA6F8" w14:textId="77777777" w:rsidR="00F31975" w:rsidRPr="00A04804" w:rsidRDefault="00F31975" w:rsidP="0064559A">
      <w:pPr>
        <w:pStyle w:val="ListParagraph"/>
        <w:numPr>
          <w:ilvl w:val="0"/>
          <w:numId w:val="12"/>
        </w:numPr>
        <w:ind w:left="720"/>
        <w:jc w:val="both"/>
        <w:rPr>
          <w:rFonts w:ascii="Arial" w:hAnsi="Arial" w:cs="Arial"/>
        </w:rPr>
      </w:pPr>
      <w:r w:rsidRPr="00A04804">
        <w:rPr>
          <w:rFonts w:ascii="Arial" w:hAnsi="Arial" w:cs="Arial"/>
        </w:rPr>
        <w:t xml:space="preserve">All </w:t>
      </w:r>
      <w:r w:rsidR="00EE4D9A" w:rsidRPr="00EE4D9A">
        <w:rPr>
          <w:rFonts w:ascii="Arial" w:hAnsi="Arial" w:cs="Arial"/>
        </w:rPr>
        <w:t>Adult Use Marijuana Cultivation Facilit</w:t>
      </w:r>
      <w:r w:rsidR="00EE4D9A">
        <w:rPr>
          <w:rFonts w:ascii="Arial" w:hAnsi="Arial" w:cs="Arial"/>
        </w:rPr>
        <w:t xml:space="preserve">ies </w:t>
      </w:r>
      <w:r w:rsidRPr="00A04804">
        <w:rPr>
          <w:rFonts w:ascii="Arial" w:hAnsi="Arial" w:cs="Arial"/>
        </w:rPr>
        <w:t>shall be illuminated by LED lights in accordance with the Maine Uniform Building and Ener</w:t>
      </w:r>
      <w:r w:rsidR="00D80CFE">
        <w:rPr>
          <w:rFonts w:ascii="Arial" w:hAnsi="Arial" w:cs="Arial"/>
        </w:rPr>
        <w:t>gy Code authorized by 10 M.R.S.</w:t>
      </w:r>
      <w:r w:rsidRPr="00A04804">
        <w:rPr>
          <w:rFonts w:ascii="Arial" w:hAnsi="Arial" w:cs="Arial"/>
        </w:rPr>
        <w:t xml:space="preserve"> section 9724(1-A).</w:t>
      </w:r>
    </w:p>
    <w:p w14:paraId="55FB4352" w14:textId="77777777" w:rsidR="00A5340B" w:rsidRPr="002F7645" w:rsidRDefault="00A5340B" w:rsidP="0064559A">
      <w:pPr>
        <w:pStyle w:val="ListParagraph"/>
        <w:ind w:hanging="360"/>
        <w:rPr>
          <w:rFonts w:ascii="Arial" w:hAnsi="Arial" w:cs="Arial"/>
        </w:rPr>
      </w:pPr>
    </w:p>
    <w:p w14:paraId="235288B7" w14:textId="77777777" w:rsidR="00A5340B" w:rsidRPr="00A04804" w:rsidRDefault="00A5340B" w:rsidP="0064559A">
      <w:pPr>
        <w:pStyle w:val="ListParagraph"/>
        <w:numPr>
          <w:ilvl w:val="0"/>
          <w:numId w:val="12"/>
        </w:numPr>
        <w:ind w:left="720"/>
        <w:jc w:val="both"/>
        <w:rPr>
          <w:rFonts w:ascii="Arial" w:hAnsi="Arial" w:cs="Arial"/>
        </w:rPr>
      </w:pPr>
      <w:r w:rsidRPr="00A04804">
        <w:rPr>
          <w:rFonts w:ascii="Arial" w:hAnsi="Arial" w:cs="Arial"/>
        </w:rPr>
        <w:t>Lighting may be used which serves security, safety and operational needs but which does not directly or indirectly produce deleterious effects on abutting properties or which would impair the vision of a vehicle operator on adjacent roadways.</w:t>
      </w:r>
    </w:p>
    <w:p w14:paraId="3053ABD9" w14:textId="77777777" w:rsidR="00A5340B" w:rsidRPr="002F7645" w:rsidRDefault="00A5340B" w:rsidP="00D552C8">
      <w:pPr>
        <w:pStyle w:val="ListParagraph"/>
        <w:ind w:left="810" w:hanging="360"/>
        <w:rPr>
          <w:rFonts w:ascii="Arial" w:hAnsi="Arial" w:cs="Arial"/>
        </w:rPr>
      </w:pPr>
    </w:p>
    <w:p w14:paraId="14F475BB" w14:textId="77777777" w:rsidR="00A5340B" w:rsidRPr="00A04804" w:rsidRDefault="00A5340B" w:rsidP="00D552C8">
      <w:pPr>
        <w:pStyle w:val="ListParagraph"/>
        <w:numPr>
          <w:ilvl w:val="0"/>
          <w:numId w:val="12"/>
        </w:numPr>
        <w:ind w:left="810"/>
        <w:jc w:val="both"/>
        <w:rPr>
          <w:rFonts w:ascii="Arial" w:hAnsi="Arial" w:cs="Arial"/>
        </w:rPr>
      </w:pPr>
      <w:r w:rsidRPr="00A04804">
        <w:rPr>
          <w:rFonts w:ascii="Arial" w:hAnsi="Arial" w:cs="Arial"/>
        </w:rPr>
        <w:t xml:space="preserve">Lighting fixtures must be shielded or hooded so that the lighting elements are not exposed to normal view by motorists, pedestrians, or from adjacent dwellings and so that they do not unnecessarily light </w:t>
      </w:r>
      <w:r w:rsidRPr="00A04804">
        <w:rPr>
          <w:rFonts w:ascii="Arial" w:hAnsi="Arial" w:cs="Arial"/>
        </w:rPr>
        <w:lastRenderedPageBreak/>
        <w:t>the night sky. Direct or indirect illumination must not exceed 0.5 foot- candles at the lot line or upon abutting residential properties.</w:t>
      </w:r>
    </w:p>
    <w:p w14:paraId="01554EDE" w14:textId="77777777" w:rsidR="00A5340B" w:rsidRPr="002F7645" w:rsidRDefault="00A5340B" w:rsidP="00D552C8">
      <w:pPr>
        <w:pStyle w:val="ListParagraph"/>
        <w:ind w:left="810" w:hanging="360"/>
        <w:rPr>
          <w:rFonts w:ascii="Arial" w:hAnsi="Arial" w:cs="Arial"/>
        </w:rPr>
      </w:pPr>
    </w:p>
    <w:p w14:paraId="40BF5C83" w14:textId="77777777" w:rsidR="00A5340B" w:rsidRPr="00A04804" w:rsidRDefault="00A5340B" w:rsidP="00D552C8">
      <w:pPr>
        <w:pStyle w:val="ListParagraph"/>
        <w:numPr>
          <w:ilvl w:val="0"/>
          <w:numId w:val="12"/>
        </w:numPr>
        <w:ind w:left="810"/>
        <w:jc w:val="both"/>
        <w:rPr>
          <w:rFonts w:ascii="Arial" w:hAnsi="Arial" w:cs="Arial"/>
        </w:rPr>
      </w:pPr>
      <w:r w:rsidRPr="00A04804">
        <w:rPr>
          <w:rFonts w:ascii="Arial" w:hAnsi="Arial" w:cs="Arial"/>
        </w:rPr>
        <w:t>Blinking lights are prohibited, unless they are necessary for safety reasons.</w:t>
      </w:r>
    </w:p>
    <w:p w14:paraId="084CDA79" w14:textId="77777777" w:rsidR="00A5340B" w:rsidRPr="002F7645" w:rsidRDefault="00A5340B" w:rsidP="00D552C8">
      <w:pPr>
        <w:pStyle w:val="ListParagraph"/>
        <w:ind w:left="810" w:hanging="360"/>
        <w:rPr>
          <w:rFonts w:ascii="Arial" w:hAnsi="Arial" w:cs="Arial"/>
        </w:rPr>
      </w:pPr>
    </w:p>
    <w:p w14:paraId="0765FA79" w14:textId="77777777" w:rsidR="00A5340B" w:rsidRPr="00A04804" w:rsidRDefault="00A5340B" w:rsidP="00D552C8">
      <w:pPr>
        <w:pStyle w:val="ListParagraph"/>
        <w:numPr>
          <w:ilvl w:val="0"/>
          <w:numId w:val="12"/>
        </w:numPr>
        <w:ind w:left="810"/>
        <w:jc w:val="both"/>
        <w:rPr>
          <w:rFonts w:ascii="Arial" w:hAnsi="Arial" w:cs="Arial"/>
        </w:rPr>
      </w:pPr>
      <w:r w:rsidRPr="00A04804">
        <w:rPr>
          <w:rFonts w:ascii="Arial" w:hAnsi="Arial" w:cs="Arial"/>
        </w:rPr>
        <w:t>The maximum height of freestanding lighting shall be the same as the principal building or not exceed 35 feet.</w:t>
      </w:r>
    </w:p>
    <w:p w14:paraId="6E46B55E" w14:textId="77777777" w:rsidR="00A5340B" w:rsidRPr="002F7645" w:rsidRDefault="00A5340B" w:rsidP="00D552C8">
      <w:pPr>
        <w:pStyle w:val="ListParagraph"/>
        <w:ind w:left="810" w:hanging="360"/>
        <w:rPr>
          <w:rFonts w:ascii="Arial" w:hAnsi="Arial" w:cs="Arial"/>
        </w:rPr>
      </w:pPr>
    </w:p>
    <w:p w14:paraId="29A8C6F1" w14:textId="77777777" w:rsidR="00A5340B" w:rsidRPr="00A04804" w:rsidRDefault="009D7C95" w:rsidP="00D552C8">
      <w:pPr>
        <w:pStyle w:val="ListParagraph"/>
        <w:numPr>
          <w:ilvl w:val="0"/>
          <w:numId w:val="12"/>
        </w:numPr>
        <w:ind w:left="810"/>
        <w:jc w:val="both"/>
        <w:rPr>
          <w:rFonts w:ascii="Arial" w:hAnsi="Arial" w:cs="Arial"/>
        </w:rPr>
      </w:pPr>
      <w:r w:rsidRPr="00A04804">
        <w:rPr>
          <w:rFonts w:ascii="Arial" w:hAnsi="Arial" w:cs="Arial"/>
        </w:rPr>
        <w:t>Spotlight</w:t>
      </w:r>
      <w:r w:rsidR="00A5340B" w:rsidRPr="00A04804">
        <w:rPr>
          <w:rFonts w:ascii="Arial" w:hAnsi="Arial" w:cs="Arial"/>
        </w:rPr>
        <w:t xml:space="preserve"> type fixtures attached to buildings shall be prohibited unless there is a demonstrated safety or security need for</w:t>
      </w:r>
      <w:r w:rsidR="009B76DC" w:rsidRPr="00A04804">
        <w:rPr>
          <w:rFonts w:ascii="Arial" w:hAnsi="Arial" w:cs="Arial"/>
        </w:rPr>
        <w:t xml:space="preserve"> them.</w:t>
      </w:r>
    </w:p>
    <w:p w14:paraId="4AE4E5B0" w14:textId="77777777" w:rsidR="005350C3" w:rsidRPr="005350C3" w:rsidRDefault="005350C3" w:rsidP="005350C3">
      <w:pPr>
        <w:pStyle w:val="ListParagraph"/>
        <w:rPr>
          <w:rFonts w:ascii="Arial" w:hAnsi="Arial" w:cs="Arial"/>
        </w:rPr>
      </w:pPr>
    </w:p>
    <w:p w14:paraId="4A4C7E7B" w14:textId="77777777" w:rsidR="00F83F99" w:rsidRPr="00D552C8" w:rsidRDefault="008C38A0" w:rsidP="00D552C8">
      <w:pPr>
        <w:pStyle w:val="ListParagraph"/>
        <w:numPr>
          <w:ilvl w:val="0"/>
          <w:numId w:val="11"/>
        </w:numPr>
        <w:ind w:left="450"/>
        <w:rPr>
          <w:rFonts w:ascii="Arial" w:hAnsi="Arial" w:cs="Arial"/>
        </w:rPr>
      </w:pPr>
      <w:r w:rsidRPr="00D552C8">
        <w:rPr>
          <w:rFonts w:ascii="Arial" w:hAnsi="Arial" w:cs="Arial"/>
        </w:rPr>
        <w:t>Ventilation</w:t>
      </w:r>
    </w:p>
    <w:p w14:paraId="739D23F3" w14:textId="77777777" w:rsidR="00D552C8" w:rsidRDefault="008C38A0" w:rsidP="00F83F99">
      <w:pPr>
        <w:pStyle w:val="ListParagraph"/>
        <w:ind w:left="1080"/>
        <w:jc w:val="both"/>
        <w:rPr>
          <w:rFonts w:ascii="Arial" w:hAnsi="Arial" w:cs="Arial"/>
        </w:rPr>
      </w:pPr>
      <w:r w:rsidRPr="00F83F99">
        <w:rPr>
          <w:rFonts w:ascii="Arial" w:hAnsi="Arial" w:cs="Arial"/>
        </w:rPr>
        <w:t xml:space="preserve"> </w:t>
      </w:r>
    </w:p>
    <w:p w14:paraId="6E79175D" w14:textId="77777777" w:rsidR="008C38A0" w:rsidRPr="00D552C8" w:rsidRDefault="00EE4D9A" w:rsidP="00D552C8">
      <w:pPr>
        <w:ind w:left="90"/>
        <w:jc w:val="both"/>
        <w:rPr>
          <w:rFonts w:ascii="Arial" w:hAnsi="Arial" w:cs="Arial"/>
        </w:rPr>
      </w:pPr>
      <w:r w:rsidRPr="00D552C8">
        <w:rPr>
          <w:rFonts w:ascii="Arial" w:hAnsi="Arial" w:cs="Arial"/>
        </w:rPr>
        <w:t>A</w:t>
      </w:r>
      <w:r w:rsidR="008C38A0" w:rsidRPr="00D552C8">
        <w:rPr>
          <w:rFonts w:ascii="Arial" w:hAnsi="Arial" w:cs="Arial"/>
        </w:rPr>
        <w:t xml:space="preserve">n odor mitigation system </w:t>
      </w:r>
      <w:r w:rsidRPr="00D552C8">
        <w:rPr>
          <w:rFonts w:ascii="Arial" w:hAnsi="Arial" w:cs="Arial"/>
        </w:rPr>
        <w:t xml:space="preserve">shall be installed and maintained </w:t>
      </w:r>
      <w:r w:rsidR="008C38A0" w:rsidRPr="00D552C8">
        <w:rPr>
          <w:rFonts w:ascii="Arial" w:hAnsi="Arial" w:cs="Arial"/>
        </w:rPr>
        <w:t>that ensures no odors will be perceptible off the premises.</w:t>
      </w:r>
    </w:p>
    <w:p w14:paraId="36822ED1" w14:textId="77777777" w:rsidR="00A866EB" w:rsidRPr="00F83F99" w:rsidRDefault="00A866EB" w:rsidP="00F83F99">
      <w:pPr>
        <w:pStyle w:val="ListParagraph"/>
        <w:ind w:left="1080"/>
        <w:jc w:val="both"/>
        <w:rPr>
          <w:rFonts w:ascii="Arial" w:hAnsi="Arial" w:cs="Arial"/>
        </w:rPr>
      </w:pPr>
    </w:p>
    <w:p w14:paraId="3B4ACE49" w14:textId="77777777" w:rsidR="004B1CED" w:rsidRDefault="00A866EB" w:rsidP="00D552C8">
      <w:pPr>
        <w:pStyle w:val="ListParagraph"/>
        <w:numPr>
          <w:ilvl w:val="0"/>
          <w:numId w:val="11"/>
        </w:numPr>
        <w:ind w:left="450" w:hanging="450"/>
        <w:jc w:val="both"/>
        <w:rPr>
          <w:rFonts w:ascii="Arial" w:hAnsi="Arial" w:cs="Arial"/>
        </w:rPr>
      </w:pPr>
      <w:r>
        <w:rPr>
          <w:rFonts w:ascii="Arial" w:hAnsi="Arial" w:cs="Arial"/>
        </w:rPr>
        <w:t>Signage</w:t>
      </w:r>
      <w:r>
        <w:rPr>
          <w:rFonts w:ascii="Arial" w:hAnsi="Arial" w:cs="Arial"/>
        </w:rPr>
        <w:br/>
      </w:r>
      <w:r w:rsidR="002C2EF0">
        <w:rPr>
          <w:rFonts w:ascii="Arial" w:hAnsi="Arial" w:cs="Arial"/>
        </w:rPr>
        <w:t xml:space="preserve">                                                                                                                                                  </w:t>
      </w:r>
    </w:p>
    <w:p w14:paraId="3FD88F80" w14:textId="77777777" w:rsidR="004B1CED" w:rsidRPr="00D552C8" w:rsidRDefault="00D552C8" w:rsidP="00D552C8">
      <w:pPr>
        <w:jc w:val="both"/>
        <w:rPr>
          <w:rFonts w:ascii="Arial" w:hAnsi="Arial" w:cs="Arial"/>
        </w:rPr>
      </w:pPr>
      <w:r>
        <w:rPr>
          <w:rFonts w:ascii="Arial" w:hAnsi="Arial" w:cs="Arial"/>
        </w:rPr>
        <w:t xml:space="preserve"> </w:t>
      </w:r>
      <w:r w:rsidR="00A866EB" w:rsidRPr="00D552C8">
        <w:rPr>
          <w:rFonts w:ascii="Arial" w:hAnsi="Arial" w:cs="Arial"/>
        </w:rPr>
        <w:t>All</w:t>
      </w:r>
      <w:r w:rsidR="004B1CED" w:rsidRPr="00D552C8">
        <w:rPr>
          <w:rFonts w:ascii="Arial" w:hAnsi="Arial" w:cs="Arial"/>
        </w:rPr>
        <w:t xml:space="preserve"> proposed signs shall conform to and be approved by the Town</w:t>
      </w:r>
      <w:r w:rsidR="00E34ABD" w:rsidRPr="00D552C8">
        <w:rPr>
          <w:rFonts w:ascii="Arial" w:hAnsi="Arial" w:cs="Arial"/>
        </w:rPr>
        <w:t xml:space="preserve"> </w:t>
      </w:r>
      <w:r w:rsidR="004B1CED" w:rsidRPr="00D552C8">
        <w:rPr>
          <w:rFonts w:ascii="Arial" w:hAnsi="Arial" w:cs="Arial"/>
        </w:rPr>
        <w:t xml:space="preserve">of Woolwich </w:t>
      </w:r>
      <w:r w:rsidR="00331DBB" w:rsidRPr="00D552C8">
        <w:rPr>
          <w:rFonts w:ascii="Arial" w:hAnsi="Arial" w:cs="Arial"/>
        </w:rPr>
        <w:t>Sign</w:t>
      </w:r>
      <w:r w:rsidR="004B1CED" w:rsidRPr="00D552C8">
        <w:rPr>
          <w:rFonts w:ascii="Arial" w:hAnsi="Arial" w:cs="Arial"/>
        </w:rPr>
        <w:t xml:space="preserve"> Ordinance </w:t>
      </w:r>
    </w:p>
    <w:p w14:paraId="7205F830" w14:textId="77777777" w:rsidR="00710815" w:rsidRPr="00D552C8" w:rsidRDefault="004B1CED" w:rsidP="00D552C8">
      <w:pPr>
        <w:jc w:val="both"/>
        <w:rPr>
          <w:rFonts w:ascii="Arial" w:hAnsi="Arial" w:cs="Arial"/>
        </w:rPr>
      </w:pPr>
      <w:r w:rsidRPr="00D552C8">
        <w:rPr>
          <w:rFonts w:ascii="Arial" w:hAnsi="Arial" w:cs="Arial"/>
        </w:rPr>
        <w:t xml:space="preserve"> and a permit shall be obtained from the CEO of Woolwich if applicable.</w:t>
      </w:r>
    </w:p>
    <w:p w14:paraId="6A0F4FB5" w14:textId="77777777" w:rsidR="005350C3" w:rsidRPr="005350C3" w:rsidRDefault="005350C3" w:rsidP="005350C3">
      <w:pPr>
        <w:jc w:val="both"/>
        <w:rPr>
          <w:rFonts w:ascii="Arial" w:hAnsi="Arial" w:cs="Arial"/>
        </w:rPr>
      </w:pPr>
    </w:p>
    <w:p w14:paraId="6871BFC6" w14:textId="77777777" w:rsidR="005350C3" w:rsidRPr="004B1CED" w:rsidRDefault="004B1CED" w:rsidP="00D552C8">
      <w:pPr>
        <w:ind w:left="450" w:hanging="450"/>
        <w:rPr>
          <w:rFonts w:ascii="Arial" w:hAnsi="Arial" w:cs="Arial"/>
        </w:rPr>
      </w:pPr>
      <w:r>
        <w:rPr>
          <w:rFonts w:ascii="Arial" w:hAnsi="Arial" w:cs="Arial"/>
        </w:rPr>
        <w:t xml:space="preserve">11. </w:t>
      </w:r>
      <w:r w:rsidR="005350C3" w:rsidRPr="004B1CED">
        <w:rPr>
          <w:rFonts w:ascii="Arial" w:hAnsi="Arial" w:cs="Arial"/>
        </w:rPr>
        <w:t>Loitering</w:t>
      </w:r>
      <w:r w:rsidR="00A866EB">
        <w:rPr>
          <w:rFonts w:ascii="Arial" w:hAnsi="Arial" w:cs="Arial"/>
        </w:rPr>
        <w:br/>
      </w:r>
    </w:p>
    <w:p w14:paraId="6ED6F3C8" w14:textId="77777777" w:rsidR="00660436" w:rsidRDefault="005350C3" w:rsidP="00D552C8">
      <w:pPr>
        <w:ind w:left="90"/>
        <w:jc w:val="both"/>
        <w:rPr>
          <w:rFonts w:ascii="Arial" w:hAnsi="Arial" w:cs="Arial"/>
        </w:rPr>
      </w:pPr>
      <w:r>
        <w:rPr>
          <w:rFonts w:ascii="Arial" w:hAnsi="Arial" w:cs="Arial"/>
        </w:rPr>
        <w:t>The facility owner/ operator shall make adequate provisions to prevent patrons or other persons from loitering on the Premises. It shall be the Licensee’s obligation to ensure that anyone found to be loitering or using marijuana or marijuana products in the parking lot or other outdoor areas of a licensed Premises is ordered to leave.</w:t>
      </w:r>
      <w:r w:rsidR="00CB3D46">
        <w:rPr>
          <w:rFonts w:ascii="Arial" w:hAnsi="Arial" w:cs="Arial"/>
        </w:rPr>
        <w:t xml:space="preserve"> </w:t>
      </w:r>
    </w:p>
    <w:p w14:paraId="47532C3A" w14:textId="77777777" w:rsidR="005E651F" w:rsidRPr="005E651F" w:rsidRDefault="005E651F" w:rsidP="005E651F">
      <w:pPr>
        <w:jc w:val="both"/>
        <w:rPr>
          <w:rFonts w:ascii="Arial" w:hAnsi="Arial" w:cs="Arial"/>
        </w:rPr>
      </w:pPr>
    </w:p>
    <w:p w14:paraId="5CD48E8D" w14:textId="77777777" w:rsidR="00DC5179" w:rsidRPr="00426037" w:rsidRDefault="00426037" w:rsidP="00D552C8">
      <w:pPr>
        <w:ind w:left="540" w:hanging="540"/>
        <w:rPr>
          <w:rFonts w:ascii="Arial" w:hAnsi="Arial" w:cs="Arial"/>
        </w:rPr>
      </w:pPr>
      <w:r>
        <w:rPr>
          <w:rFonts w:ascii="Arial" w:hAnsi="Arial" w:cs="Arial"/>
        </w:rPr>
        <w:t>12.</w:t>
      </w:r>
      <w:r w:rsidR="00D552C8">
        <w:rPr>
          <w:rFonts w:ascii="Arial" w:hAnsi="Arial" w:cs="Arial"/>
        </w:rPr>
        <w:t xml:space="preserve"> </w:t>
      </w:r>
      <w:r w:rsidR="00DC5179" w:rsidRPr="00426037">
        <w:rPr>
          <w:rFonts w:ascii="Arial" w:hAnsi="Arial" w:cs="Arial"/>
        </w:rPr>
        <w:t>License Fee</w:t>
      </w:r>
      <w:r w:rsidR="00A866EB">
        <w:rPr>
          <w:rFonts w:ascii="Arial" w:hAnsi="Arial" w:cs="Arial"/>
        </w:rPr>
        <w:br/>
      </w:r>
    </w:p>
    <w:p w14:paraId="616D9D20" w14:textId="77777777" w:rsidR="00CB3D46" w:rsidRDefault="00DC5179" w:rsidP="00D552C8">
      <w:pPr>
        <w:ind w:left="90"/>
        <w:jc w:val="both"/>
        <w:rPr>
          <w:rFonts w:ascii="Arial" w:hAnsi="Arial" w:cs="Arial"/>
        </w:rPr>
      </w:pPr>
      <w:r>
        <w:rPr>
          <w:rFonts w:ascii="Arial" w:hAnsi="Arial" w:cs="Arial"/>
        </w:rPr>
        <w:t>License fees are non-refundable and due upon receipt of the completed appl</w:t>
      </w:r>
      <w:r w:rsidR="00557F16">
        <w:rPr>
          <w:rFonts w:ascii="Arial" w:hAnsi="Arial" w:cs="Arial"/>
        </w:rPr>
        <w:t xml:space="preserve">ication. </w:t>
      </w:r>
      <w:r w:rsidR="00557F16" w:rsidRPr="007C02BA">
        <w:rPr>
          <w:rFonts w:ascii="Arial" w:hAnsi="Arial" w:cs="Arial"/>
        </w:rPr>
        <w:t xml:space="preserve">License fees are to be collected on an annual basis. </w:t>
      </w:r>
      <w:r w:rsidR="00557F16">
        <w:rPr>
          <w:rFonts w:ascii="Arial" w:hAnsi="Arial" w:cs="Arial"/>
        </w:rPr>
        <w:t>The fees are as follow</w:t>
      </w:r>
      <w:r>
        <w:rPr>
          <w:rFonts w:ascii="Arial" w:hAnsi="Arial" w:cs="Arial"/>
        </w:rPr>
        <w:t>:</w:t>
      </w:r>
    </w:p>
    <w:p w14:paraId="4531AFAA" w14:textId="77777777" w:rsidR="00A866EB" w:rsidRDefault="00A866EB" w:rsidP="00DC5179">
      <w:pPr>
        <w:ind w:left="720"/>
        <w:jc w:val="both"/>
        <w:rPr>
          <w:rFonts w:ascii="Arial" w:hAnsi="Arial" w:cs="Arial"/>
        </w:rPr>
      </w:pPr>
      <w:r>
        <w:rPr>
          <w:rFonts w:ascii="Arial" w:hAnsi="Arial" w:cs="Arial"/>
        </w:rPr>
        <w:br/>
      </w:r>
    </w:p>
    <w:tbl>
      <w:tblPr>
        <w:tblStyle w:val="TableGrid"/>
        <w:tblW w:w="0" w:type="auto"/>
        <w:tblInd w:w="720" w:type="dxa"/>
        <w:tblLook w:val="04A0" w:firstRow="1" w:lastRow="0" w:firstColumn="1" w:lastColumn="0" w:noHBand="0" w:noVBand="1"/>
      </w:tblPr>
      <w:tblGrid>
        <w:gridCol w:w="5305"/>
        <w:gridCol w:w="2250"/>
        <w:gridCol w:w="2515"/>
      </w:tblGrid>
      <w:tr w:rsidR="00A866EB" w14:paraId="378314C1" w14:textId="77777777" w:rsidTr="00BC4695">
        <w:tc>
          <w:tcPr>
            <w:tcW w:w="5305" w:type="dxa"/>
          </w:tcPr>
          <w:p w14:paraId="1E2CDAD6" w14:textId="77777777" w:rsidR="00A866EB" w:rsidRDefault="00A866EB" w:rsidP="00BC4695">
            <w:pPr>
              <w:jc w:val="center"/>
              <w:rPr>
                <w:rFonts w:ascii="Arial" w:hAnsi="Arial" w:cs="Arial"/>
              </w:rPr>
            </w:pPr>
            <w:bookmarkStart w:id="2" w:name="_Hlk36469581"/>
            <w:r>
              <w:rPr>
                <w:rFonts w:ascii="Arial" w:hAnsi="Arial" w:cs="Arial"/>
              </w:rPr>
              <w:t xml:space="preserve">Adult Use Marijuana Cultivation Facility </w:t>
            </w:r>
          </w:p>
        </w:tc>
        <w:tc>
          <w:tcPr>
            <w:tcW w:w="2250" w:type="dxa"/>
          </w:tcPr>
          <w:p w14:paraId="39D4018F" w14:textId="156F12E5" w:rsidR="00A866EB" w:rsidRPr="0052762B" w:rsidRDefault="00A866EB" w:rsidP="00BC4695">
            <w:pPr>
              <w:jc w:val="center"/>
              <w:rPr>
                <w:rFonts w:ascii="Arial" w:hAnsi="Arial" w:cs="Arial"/>
              </w:rPr>
            </w:pPr>
            <w:r>
              <w:rPr>
                <w:rFonts w:ascii="Arial" w:hAnsi="Arial" w:cs="Arial"/>
              </w:rPr>
              <w:t>$</w:t>
            </w:r>
            <w:r w:rsidR="00F60233">
              <w:rPr>
                <w:rFonts w:ascii="Arial" w:hAnsi="Arial" w:cs="Arial"/>
              </w:rPr>
              <w:t>10</w:t>
            </w:r>
            <w:r>
              <w:rPr>
                <w:rFonts w:ascii="Arial" w:hAnsi="Arial" w:cs="Arial"/>
              </w:rPr>
              <w:t>00.00</w:t>
            </w:r>
          </w:p>
        </w:tc>
        <w:tc>
          <w:tcPr>
            <w:tcW w:w="2515" w:type="dxa"/>
          </w:tcPr>
          <w:p w14:paraId="154C9F2C" w14:textId="77777777" w:rsidR="00A866EB" w:rsidRPr="0052762B" w:rsidRDefault="00A866EB" w:rsidP="00BC4695">
            <w:pPr>
              <w:jc w:val="center"/>
              <w:rPr>
                <w:rFonts w:ascii="Arial" w:hAnsi="Arial" w:cs="Arial"/>
              </w:rPr>
            </w:pPr>
            <w:r>
              <w:rPr>
                <w:rFonts w:ascii="Arial" w:hAnsi="Arial" w:cs="Arial"/>
              </w:rPr>
              <w:t>$250.00</w:t>
            </w:r>
          </w:p>
        </w:tc>
      </w:tr>
      <w:tr w:rsidR="00A866EB" w14:paraId="73AB4207" w14:textId="77777777" w:rsidTr="00BC4695">
        <w:tc>
          <w:tcPr>
            <w:tcW w:w="5305" w:type="dxa"/>
          </w:tcPr>
          <w:p w14:paraId="3AC00BAD" w14:textId="77777777" w:rsidR="00A866EB" w:rsidRDefault="00A866EB" w:rsidP="00BC4695">
            <w:pPr>
              <w:jc w:val="center"/>
              <w:rPr>
                <w:rFonts w:ascii="Arial" w:hAnsi="Arial" w:cs="Arial"/>
              </w:rPr>
            </w:pPr>
            <w:r>
              <w:rPr>
                <w:rFonts w:ascii="Arial" w:hAnsi="Arial" w:cs="Arial"/>
              </w:rPr>
              <w:t>Background Check Fee – Payable for each owner or designated manager</w:t>
            </w:r>
          </w:p>
        </w:tc>
        <w:tc>
          <w:tcPr>
            <w:tcW w:w="2250" w:type="dxa"/>
          </w:tcPr>
          <w:p w14:paraId="748CC456" w14:textId="77777777" w:rsidR="00A866EB" w:rsidRDefault="00A866EB" w:rsidP="00BC4695">
            <w:pPr>
              <w:jc w:val="center"/>
              <w:rPr>
                <w:rFonts w:ascii="Arial" w:hAnsi="Arial" w:cs="Arial"/>
              </w:rPr>
            </w:pPr>
            <w:r>
              <w:rPr>
                <w:rFonts w:ascii="Arial" w:hAnsi="Arial" w:cs="Arial"/>
              </w:rPr>
              <w:t>$30</w:t>
            </w:r>
          </w:p>
        </w:tc>
        <w:tc>
          <w:tcPr>
            <w:tcW w:w="2515" w:type="dxa"/>
          </w:tcPr>
          <w:p w14:paraId="575504F0" w14:textId="77777777" w:rsidR="00A866EB" w:rsidRDefault="00A866EB" w:rsidP="00BC4695">
            <w:pPr>
              <w:jc w:val="center"/>
              <w:rPr>
                <w:rFonts w:ascii="Arial" w:hAnsi="Arial" w:cs="Arial"/>
              </w:rPr>
            </w:pPr>
            <w:r>
              <w:rPr>
                <w:rFonts w:ascii="Arial" w:hAnsi="Arial" w:cs="Arial"/>
              </w:rPr>
              <w:t>$30</w:t>
            </w:r>
          </w:p>
        </w:tc>
      </w:tr>
      <w:bookmarkEnd w:id="2"/>
    </w:tbl>
    <w:p w14:paraId="0C10F464" w14:textId="77777777" w:rsidR="00CB3D46" w:rsidRDefault="00CB3D46" w:rsidP="00D552C8">
      <w:pPr>
        <w:jc w:val="both"/>
        <w:rPr>
          <w:rFonts w:ascii="Arial" w:hAnsi="Arial" w:cs="Arial"/>
        </w:rPr>
      </w:pPr>
    </w:p>
    <w:p w14:paraId="017C5EE6" w14:textId="77777777" w:rsidR="00F339AB" w:rsidRDefault="00F339AB" w:rsidP="00F339AB">
      <w:pPr>
        <w:jc w:val="both"/>
        <w:rPr>
          <w:rFonts w:ascii="Arial" w:hAnsi="Arial" w:cs="Arial"/>
        </w:rPr>
      </w:pPr>
    </w:p>
    <w:p w14:paraId="1B51445F" w14:textId="77777777" w:rsidR="00280351" w:rsidRDefault="00280351" w:rsidP="00D552C8">
      <w:pPr>
        <w:pStyle w:val="ListParagraph"/>
        <w:numPr>
          <w:ilvl w:val="0"/>
          <w:numId w:val="14"/>
        </w:numPr>
        <w:ind w:left="90" w:firstLine="0"/>
        <w:jc w:val="both"/>
        <w:rPr>
          <w:rFonts w:ascii="Arial" w:hAnsi="Arial" w:cs="Arial"/>
        </w:rPr>
      </w:pPr>
      <w:r w:rsidRPr="00426037">
        <w:rPr>
          <w:rFonts w:ascii="Arial" w:hAnsi="Arial" w:cs="Arial"/>
        </w:rPr>
        <w:t>A</w:t>
      </w:r>
      <w:r w:rsidR="00EE4D9A">
        <w:rPr>
          <w:rFonts w:ascii="Arial" w:hAnsi="Arial" w:cs="Arial"/>
        </w:rPr>
        <w:t>n</w:t>
      </w:r>
      <w:r w:rsidRPr="00426037">
        <w:rPr>
          <w:rFonts w:ascii="Arial" w:hAnsi="Arial" w:cs="Arial"/>
        </w:rPr>
        <w:t xml:space="preserve"> </w:t>
      </w:r>
      <w:r w:rsidR="00EE4D9A" w:rsidRPr="00EE4D9A">
        <w:rPr>
          <w:rFonts w:ascii="Arial" w:hAnsi="Arial" w:cs="Arial"/>
        </w:rPr>
        <w:t>Adult Use Marijuana Cultivation Facility</w:t>
      </w:r>
      <w:r w:rsidR="00EE4D9A">
        <w:rPr>
          <w:rFonts w:ascii="Arial" w:hAnsi="Arial" w:cs="Arial"/>
        </w:rPr>
        <w:t xml:space="preserve"> </w:t>
      </w:r>
      <w:r w:rsidRPr="00426037">
        <w:rPr>
          <w:rFonts w:ascii="Arial" w:hAnsi="Arial" w:cs="Arial"/>
        </w:rPr>
        <w:t>shall meet all operating and other requirements of state and local law. To the extent the State of Maine has adopted or adopts in the future any law or regulation governing Marijuana Establishments that conflicts in any way with the provisions of this Ordinance, the more restrictive shall control.</w:t>
      </w:r>
    </w:p>
    <w:p w14:paraId="17B8A770" w14:textId="77777777" w:rsidR="00D43130" w:rsidRDefault="00D43130" w:rsidP="00D43130">
      <w:pPr>
        <w:pStyle w:val="ListParagraph"/>
        <w:ind w:left="810"/>
        <w:jc w:val="both"/>
        <w:rPr>
          <w:rFonts w:ascii="Arial" w:hAnsi="Arial" w:cs="Arial"/>
        </w:rPr>
      </w:pPr>
    </w:p>
    <w:p w14:paraId="21FC3823" w14:textId="77777777" w:rsidR="00D43130" w:rsidRPr="00331DBB" w:rsidRDefault="00D43130" w:rsidP="00D552C8">
      <w:pPr>
        <w:pStyle w:val="ListParagraph"/>
        <w:numPr>
          <w:ilvl w:val="0"/>
          <w:numId w:val="14"/>
        </w:numPr>
        <w:ind w:left="90" w:firstLine="0"/>
        <w:jc w:val="both"/>
        <w:rPr>
          <w:rFonts w:ascii="Arial" w:hAnsi="Arial" w:cs="Arial"/>
        </w:rPr>
      </w:pPr>
      <w:r w:rsidRPr="00331DBB">
        <w:rPr>
          <w:rFonts w:ascii="Arial" w:hAnsi="Arial" w:cs="Arial"/>
        </w:rPr>
        <w:t xml:space="preserve">Any changes to the submitted </w:t>
      </w:r>
      <w:r w:rsidR="00331DBB" w:rsidRPr="00F83F99">
        <w:rPr>
          <w:rFonts w:ascii="Arial" w:hAnsi="Arial" w:cs="Arial"/>
        </w:rPr>
        <w:t xml:space="preserve">cultivation facility </w:t>
      </w:r>
      <w:r w:rsidR="00F83F99" w:rsidRPr="00030DEC">
        <w:rPr>
          <w:rFonts w:ascii="Arial" w:hAnsi="Arial" w:cs="Arial"/>
        </w:rPr>
        <w:t>site</w:t>
      </w:r>
      <w:r w:rsidR="00F83F99">
        <w:rPr>
          <w:rFonts w:ascii="Arial" w:hAnsi="Arial" w:cs="Arial"/>
        </w:rPr>
        <w:t xml:space="preserve"> </w:t>
      </w:r>
      <w:r w:rsidRPr="00331DBB">
        <w:rPr>
          <w:rFonts w:ascii="Arial" w:hAnsi="Arial" w:cs="Arial"/>
        </w:rPr>
        <w:t xml:space="preserve">plans shall seek Woolwich Planning Board and Town of Woolwich </w:t>
      </w:r>
      <w:r w:rsidR="00331DBB" w:rsidRPr="00F83F99">
        <w:rPr>
          <w:rFonts w:ascii="Arial" w:hAnsi="Arial" w:cs="Arial"/>
        </w:rPr>
        <w:t>Select Board</w:t>
      </w:r>
      <w:r w:rsidR="00331DBB">
        <w:rPr>
          <w:rFonts w:ascii="Arial" w:hAnsi="Arial" w:cs="Arial"/>
        </w:rPr>
        <w:t xml:space="preserve"> </w:t>
      </w:r>
      <w:r w:rsidRPr="00331DBB">
        <w:rPr>
          <w:rFonts w:ascii="Arial" w:hAnsi="Arial" w:cs="Arial"/>
        </w:rPr>
        <w:t>approval.</w:t>
      </w:r>
    </w:p>
    <w:p w14:paraId="64025AA3" w14:textId="77777777" w:rsidR="00D43130" w:rsidRPr="00D43130" w:rsidRDefault="00D43130" w:rsidP="00D43130">
      <w:pPr>
        <w:pStyle w:val="ListParagraph"/>
        <w:rPr>
          <w:rFonts w:ascii="Arial" w:hAnsi="Arial" w:cs="Arial"/>
          <w:highlight w:val="yellow"/>
        </w:rPr>
      </w:pPr>
    </w:p>
    <w:p w14:paraId="495BFF16" w14:textId="77777777" w:rsidR="00D43130" w:rsidRPr="007C2AE0" w:rsidRDefault="00D43130" w:rsidP="00D552C8">
      <w:pPr>
        <w:pStyle w:val="ListParagraph"/>
        <w:numPr>
          <w:ilvl w:val="0"/>
          <w:numId w:val="14"/>
        </w:numPr>
        <w:ind w:left="540" w:hanging="450"/>
        <w:jc w:val="both"/>
        <w:rPr>
          <w:rFonts w:ascii="Arial" w:hAnsi="Arial" w:cs="Arial"/>
        </w:rPr>
      </w:pPr>
      <w:r w:rsidRPr="007C2AE0">
        <w:rPr>
          <w:rFonts w:ascii="Arial" w:hAnsi="Arial" w:cs="Arial"/>
        </w:rPr>
        <w:t xml:space="preserve">All </w:t>
      </w:r>
      <w:r w:rsidRPr="00F83F99">
        <w:rPr>
          <w:rFonts w:ascii="Arial" w:hAnsi="Arial" w:cs="Arial"/>
        </w:rPr>
        <w:t>waste</w:t>
      </w:r>
      <w:r w:rsidR="007C2AE0" w:rsidRPr="00F83F99">
        <w:rPr>
          <w:rFonts w:ascii="Arial" w:hAnsi="Arial" w:cs="Arial"/>
        </w:rPr>
        <w:t xml:space="preserve"> products </w:t>
      </w:r>
      <w:r w:rsidRPr="007C2AE0">
        <w:rPr>
          <w:rFonts w:ascii="Arial" w:hAnsi="Arial" w:cs="Arial"/>
        </w:rPr>
        <w:t>shall be properly disposed as per section 9.2 of the State rules</w:t>
      </w:r>
      <w:r w:rsidR="007C2AE0">
        <w:rPr>
          <w:rFonts w:ascii="Arial" w:hAnsi="Arial" w:cs="Arial"/>
        </w:rPr>
        <w:t>.</w:t>
      </w:r>
    </w:p>
    <w:p w14:paraId="6955C54F" w14:textId="77777777" w:rsidR="00CB3D46" w:rsidRDefault="00CB3D46" w:rsidP="00C31232">
      <w:pPr>
        <w:jc w:val="both"/>
        <w:rPr>
          <w:rFonts w:ascii="Arial" w:hAnsi="Arial" w:cs="Arial"/>
          <w:b/>
        </w:rPr>
      </w:pPr>
    </w:p>
    <w:p w14:paraId="1A7F4B22" w14:textId="77777777" w:rsidR="00F339AB" w:rsidRPr="00C31232" w:rsidRDefault="00C31232" w:rsidP="00D552C8">
      <w:pPr>
        <w:rPr>
          <w:rFonts w:ascii="Arial" w:hAnsi="Arial" w:cs="Arial"/>
        </w:rPr>
      </w:pPr>
      <w:r>
        <w:rPr>
          <w:rFonts w:ascii="Arial" w:hAnsi="Arial" w:cs="Arial"/>
          <w:b/>
        </w:rPr>
        <w:lastRenderedPageBreak/>
        <w:t xml:space="preserve">SECTION 9. </w:t>
      </w:r>
      <w:r w:rsidR="00F339AB" w:rsidRPr="00C31232">
        <w:rPr>
          <w:rFonts w:ascii="Arial" w:hAnsi="Arial" w:cs="Arial"/>
          <w:b/>
        </w:rPr>
        <w:t>Transfer of Ownership or Change of Location</w:t>
      </w:r>
      <w:r w:rsidR="00D552C8">
        <w:rPr>
          <w:rFonts w:ascii="Arial" w:hAnsi="Arial" w:cs="Arial"/>
          <w:b/>
        </w:rPr>
        <w:br/>
      </w:r>
    </w:p>
    <w:p w14:paraId="20720C41" w14:textId="77777777" w:rsidR="00C31232" w:rsidRDefault="00F339AB" w:rsidP="007C2AE0">
      <w:pPr>
        <w:jc w:val="both"/>
        <w:rPr>
          <w:rFonts w:ascii="Arial" w:hAnsi="Arial" w:cs="Arial"/>
        </w:rPr>
      </w:pPr>
      <w:r>
        <w:rPr>
          <w:rFonts w:ascii="Arial" w:hAnsi="Arial" w:cs="Arial"/>
        </w:rPr>
        <w:t>Licensees issued under this Ordinance are not</w:t>
      </w:r>
      <w:r w:rsidR="00E9480B">
        <w:rPr>
          <w:rFonts w:ascii="Arial" w:hAnsi="Arial" w:cs="Arial"/>
        </w:rPr>
        <w:t xml:space="preserve"> transferable to a new owner. Any</w:t>
      </w:r>
      <w:r w:rsidR="00EE4D9A">
        <w:rPr>
          <w:rFonts w:ascii="Arial" w:hAnsi="Arial" w:cs="Arial"/>
        </w:rPr>
        <w:t xml:space="preserve"> conveyance of the </w:t>
      </w:r>
      <w:r w:rsidR="00EE4D9A" w:rsidRPr="00EE4D9A">
        <w:rPr>
          <w:rFonts w:ascii="Arial" w:hAnsi="Arial" w:cs="Arial"/>
        </w:rPr>
        <w:t>Adult Use Marijuana Cultivation Facility</w:t>
      </w:r>
      <w:r w:rsidR="00EE4D9A">
        <w:rPr>
          <w:rFonts w:ascii="Arial" w:hAnsi="Arial" w:cs="Arial"/>
        </w:rPr>
        <w:t xml:space="preserve"> shall require a new</w:t>
      </w:r>
      <w:r w:rsidR="0011177B">
        <w:rPr>
          <w:rFonts w:ascii="Arial" w:hAnsi="Arial" w:cs="Arial"/>
        </w:rPr>
        <w:t xml:space="preserve"> license</w:t>
      </w:r>
      <w:r w:rsidR="00E9480B">
        <w:rPr>
          <w:rFonts w:ascii="Arial" w:hAnsi="Arial" w:cs="Arial"/>
        </w:rPr>
        <w:t>. Licenses are limited to the location for which they are issued and shall not be transferable to a different location. A Licensee who seeks to operate in a new location shall acquire a new license for that location.</w:t>
      </w:r>
      <w:r w:rsidR="007C2AE0">
        <w:rPr>
          <w:rFonts w:ascii="Arial" w:hAnsi="Arial" w:cs="Arial"/>
        </w:rPr>
        <w:t xml:space="preserve"> </w:t>
      </w:r>
    </w:p>
    <w:p w14:paraId="524CD63B" w14:textId="77777777" w:rsidR="007C2AE0" w:rsidRDefault="007C2AE0" w:rsidP="007C2AE0">
      <w:pPr>
        <w:jc w:val="both"/>
        <w:rPr>
          <w:rFonts w:ascii="Arial" w:hAnsi="Arial" w:cs="Arial"/>
        </w:rPr>
      </w:pPr>
    </w:p>
    <w:p w14:paraId="68C36D3F" w14:textId="77777777" w:rsidR="00A866EB" w:rsidRPr="002234AF" w:rsidRDefault="00C31232" w:rsidP="0064559A">
      <w:pPr>
        <w:rPr>
          <w:rFonts w:ascii="Arial" w:hAnsi="Arial" w:cs="Arial"/>
          <w:i/>
          <w:color w:val="0000FF"/>
          <w:u w:val="single"/>
        </w:rPr>
      </w:pPr>
      <w:r>
        <w:rPr>
          <w:rFonts w:ascii="Arial" w:hAnsi="Arial" w:cs="Arial"/>
          <w:b/>
        </w:rPr>
        <w:t xml:space="preserve">SECTION 10. </w:t>
      </w:r>
      <w:r w:rsidR="00E9480B" w:rsidRPr="00C31232">
        <w:rPr>
          <w:rFonts w:ascii="Arial" w:hAnsi="Arial" w:cs="Arial"/>
          <w:b/>
        </w:rPr>
        <w:t>Appeals</w:t>
      </w:r>
      <w:r w:rsidR="00A866EB">
        <w:rPr>
          <w:rFonts w:ascii="Arial" w:hAnsi="Arial" w:cs="Arial"/>
          <w:b/>
        </w:rPr>
        <w:br/>
      </w:r>
      <w:r w:rsidR="00A866EB">
        <w:rPr>
          <w:rFonts w:ascii="Arial" w:hAnsi="Arial" w:cs="Arial"/>
          <w:b/>
        </w:rPr>
        <w:br/>
      </w:r>
      <w:proofErr w:type="spellStart"/>
      <w:r w:rsidR="00A866EB">
        <w:rPr>
          <w:rFonts w:ascii="Arial" w:hAnsi="Arial" w:cs="Arial"/>
        </w:rPr>
        <w:t>Appeals</w:t>
      </w:r>
      <w:proofErr w:type="spellEnd"/>
      <w:r w:rsidR="00A866EB">
        <w:rPr>
          <w:rFonts w:ascii="Arial" w:hAnsi="Arial" w:cs="Arial"/>
        </w:rPr>
        <w:t xml:space="preserve"> </w:t>
      </w:r>
      <w:r w:rsidR="00A866EB" w:rsidRPr="0052762B">
        <w:rPr>
          <w:rFonts w:ascii="Arial" w:hAnsi="Arial" w:cs="Arial"/>
        </w:rPr>
        <w:t xml:space="preserve">regarding </w:t>
      </w:r>
      <w:r w:rsidR="00A866EB">
        <w:rPr>
          <w:rFonts w:ascii="Arial" w:hAnsi="Arial" w:cs="Arial"/>
        </w:rPr>
        <w:t xml:space="preserve">the issuance or denial of a license pursuant to this Ordinance shall be made to the Sagadahoc County Superior Court within </w:t>
      </w:r>
      <w:r w:rsidR="00A866EB" w:rsidRPr="0052762B">
        <w:rPr>
          <w:rFonts w:ascii="Arial" w:hAnsi="Arial" w:cs="Arial"/>
        </w:rPr>
        <w:t xml:space="preserve">forty-five (45) </w:t>
      </w:r>
      <w:r w:rsidR="00A866EB">
        <w:rPr>
          <w:rFonts w:ascii="Arial" w:hAnsi="Arial" w:cs="Arial"/>
        </w:rPr>
        <w:t xml:space="preserve">days of the date of the </w:t>
      </w:r>
      <w:r w:rsidR="00A866EB" w:rsidRPr="0052762B">
        <w:rPr>
          <w:rFonts w:ascii="Arial" w:hAnsi="Arial" w:cs="Arial"/>
        </w:rPr>
        <w:t xml:space="preserve">vote on the </w:t>
      </w:r>
      <w:r w:rsidR="00A866EB">
        <w:rPr>
          <w:rFonts w:ascii="Arial" w:hAnsi="Arial" w:cs="Arial"/>
        </w:rPr>
        <w:t xml:space="preserve">decision being appealed, </w:t>
      </w:r>
      <w:r w:rsidR="00A866EB" w:rsidRPr="0052762B">
        <w:rPr>
          <w:rFonts w:ascii="Arial" w:hAnsi="Arial" w:cs="Arial"/>
        </w:rPr>
        <w:t>in accordance with the requirements of Rule 80B of the Maine Rules of Civil Procedure.</w:t>
      </w:r>
    </w:p>
    <w:p w14:paraId="2C430598" w14:textId="77777777" w:rsidR="00B9714D" w:rsidRDefault="00B9714D" w:rsidP="00B9714D">
      <w:pPr>
        <w:jc w:val="both"/>
        <w:rPr>
          <w:rFonts w:ascii="Arial" w:hAnsi="Arial" w:cs="Arial"/>
        </w:rPr>
      </w:pPr>
    </w:p>
    <w:p w14:paraId="223A6DCA" w14:textId="77777777" w:rsidR="008C22E7" w:rsidRPr="00F553AB" w:rsidRDefault="00C31232" w:rsidP="0064559A">
      <w:pPr>
        <w:rPr>
          <w:rFonts w:ascii="Arial" w:hAnsi="Arial" w:cs="Arial"/>
          <w:b/>
        </w:rPr>
      </w:pPr>
      <w:r w:rsidRPr="00C31232">
        <w:rPr>
          <w:rFonts w:ascii="Arial" w:hAnsi="Arial" w:cs="Arial"/>
          <w:b/>
        </w:rPr>
        <w:t xml:space="preserve">SECTION 11. </w:t>
      </w:r>
      <w:r w:rsidR="008C22E7" w:rsidRPr="00C31232">
        <w:rPr>
          <w:rFonts w:ascii="Arial" w:hAnsi="Arial" w:cs="Arial"/>
          <w:b/>
        </w:rPr>
        <w:t>Enforcement and Penalties</w:t>
      </w:r>
      <w:r w:rsidR="00A866EB">
        <w:rPr>
          <w:rFonts w:ascii="Arial" w:hAnsi="Arial" w:cs="Arial"/>
          <w:b/>
        </w:rPr>
        <w:br/>
      </w:r>
    </w:p>
    <w:p w14:paraId="3692A27E" w14:textId="77777777" w:rsidR="008C22E7" w:rsidRDefault="008C22E7" w:rsidP="00E1179A">
      <w:pPr>
        <w:jc w:val="both"/>
        <w:rPr>
          <w:rFonts w:ascii="Arial" w:hAnsi="Arial" w:cs="Arial"/>
        </w:rPr>
      </w:pPr>
      <w:r>
        <w:rPr>
          <w:rFonts w:ascii="Arial" w:hAnsi="Arial" w:cs="Arial"/>
        </w:rPr>
        <w:t xml:space="preserve">The operation of any </w:t>
      </w:r>
      <w:r w:rsidR="0011177B" w:rsidRPr="0011177B">
        <w:rPr>
          <w:rFonts w:ascii="Arial" w:hAnsi="Arial" w:cs="Arial"/>
        </w:rPr>
        <w:t>Adult Use Marijuana Cultivation Facility</w:t>
      </w:r>
      <w:r w:rsidR="0011177B">
        <w:rPr>
          <w:rFonts w:ascii="Arial" w:hAnsi="Arial" w:cs="Arial"/>
        </w:rPr>
        <w:t xml:space="preserve"> </w:t>
      </w:r>
      <w:r>
        <w:rPr>
          <w:rFonts w:ascii="Arial" w:hAnsi="Arial" w:cs="Arial"/>
        </w:rPr>
        <w:t xml:space="preserve">without the required license or in violation of the requirements of this Ordinance shall be a violation of this Ordinance. The </w:t>
      </w:r>
      <w:r w:rsidR="00C60C51">
        <w:rPr>
          <w:rFonts w:ascii="Arial" w:hAnsi="Arial" w:cs="Arial"/>
        </w:rPr>
        <w:t>Town of Woolwich</w:t>
      </w:r>
      <w:r>
        <w:rPr>
          <w:rFonts w:ascii="Arial" w:hAnsi="Arial" w:cs="Arial"/>
        </w:rPr>
        <w:t xml:space="preserve"> </w:t>
      </w:r>
      <w:r w:rsidR="006D271D">
        <w:rPr>
          <w:rFonts w:ascii="Arial" w:hAnsi="Arial" w:cs="Arial"/>
        </w:rPr>
        <w:t>Select Board</w:t>
      </w:r>
      <w:r>
        <w:rPr>
          <w:rFonts w:ascii="Arial" w:hAnsi="Arial" w:cs="Arial"/>
        </w:rPr>
        <w:t xml:space="preserve"> or its designee shall enforce the provisions of this </w:t>
      </w:r>
      <w:r w:rsidR="0011177B">
        <w:rPr>
          <w:rFonts w:ascii="Arial" w:hAnsi="Arial" w:cs="Arial"/>
        </w:rPr>
        <w:t>Ordinance</w:t>
      </w:r>
      <w:r>
        <w:rPr>
          <w:rFonts w:ascii="Arial" w:hAnsi="Arial" w:cs="Arial"/>
        </w:rPr>
        <w:t xml:space="preserve">. </w:t>
      </w:r>
      <w:r w:rsidR="003E6BB6" w:rsidRPr="00640128">
        <w:rPr>
          <w:rFonts w:ascii="Arial" w:hAnsi="Arial" w:cs="Arial"/>
        </w:rPr>
        <w:t xml:space="preserve">Failure to comply with any requirements of this ordinance shall be construed as grounds for initiating legal proceedings to enjoin </w:t>
      </w:r>
      <w:r w:rsidR="0011177B">
        <w:rPr>
          <w:rFonts w:ascii="Arial" w:hAnsi="Arial" w:cs="Arial"/>
        </w:rPr>
        <w:t>continuation</w:t>
      </w:r>
      <w:r w:rsidR="003E6BB6" w:rsidRPr="00640128">
        <w:rPr>
          <w:rFonts w:ascii="Arial" w:hAnsi="Arial" w:cs="Arial"/>
        </w:rPr>
        <w:t xml:space="preserve"> of any specific activity violating the </w:t>
      </w:r>
      <w:r w:rsidR="0011177B">
        <w:rPr>
          <w:rFonts w:ascii="Arial" w:hAnsi="Arial" w:cs="Arial"/>
        </w:rPr>
        <w:t xml:space="preserve">Ordinance or </w:t>
      </w:r>
      <w:r w:rsidR="003E6BB6" w:rsidRPr="00640128">
        <w:rPr>
          <w:rFonts w:ascii="Arial" w:hAnsi="Arial" w:cs="Arial"/>
        </w:rPr>
        <w:t xml:space="preserve">conditions of approval, or applying a fine in accordance with the </w:t>
      </w:r>
      <w:r w:rsidR="00D80CFE">
        <w:rPr>
          <w:rFonts w:ascii="Arial" w:hAnsi="Arial" w:cs="Arial"/>
        </w:rPr>
        <w:t>provisions of 30-A M.R.S.</w:t>
      </w:r>
      <w:r w:rsidR="003E6BB6" w:rsidRPr="00640128">
        <w:rPr>
          <w:rFonts w:ascii="Arial" w:hAnsi="Arial" w:cs="Arial"/>
        </w:rPr>
        <w:t xml:space="preserve"> Section 4452.</w:t>
      </w:r>
      <w:r w:rsidR="002234AF">
        <w:rPr>
          <w:rFonts w:ascii="Arial" w:hAnsi="Arial" w:cs="Arial"/>
        </w:rPr>
        <w:t xml:space="preserve"> </w:t>
      </w:r>
      <w:r w:rsidRPr="00640128">
        <w:rPr>
          <w:rFonts w:ascii="Arial" w:hAnsi="Arial" w:cs="Arial"/>
        </w:rPr>
        <w:t xml:space="preserve">A </w:t>
      </w:r>
      <w:r w:rsidRPr="007721C4">
        <w:rPr>
          <w:rFonts w:ascii="Arial" w:hAnsi="Arial" w:cs="Arial"/>
        </w:rPr>
        <w:t>violation of any provision of this subsection shall be a civil violation, and a civil penalty in accordance with</w:t>
      </w:r>
      <w:r w:rsidR="007721C4">
        <w:rPr>
          <w:rFonts w:ascii="Arial" w:hAnsi="Arial" w:cs="Arial"/>
        </w:rPr>
        <w:t xml:space="preserve"> </w:t>
      </w:r>
      <w:r w:rsidR="00D80CFE">
        <w:rPr>
          <w:rFonts w:ascii="Arial" w:hAnsi="Arial" w:cs="Arial"/>
        </w:rPr>
        <w:t>30-A M.R.S.</w:t>
      </w:r>
      <w:r w:rsidR="002234AF">
        <w:rPr>
          <w:rFonts w:ascii="Arial" w:hAnsi="Arial" w:cs="Arial"/>
        </w:rPr>
        <w:t xml:space="preserve"> Section 4452</w:t>
      </w:r>
      <w:r w:rsidR="0011177B">
        <w:rPr>
          <w:rFonts w:ascii="Arial" w:hAnsi="Arial" w:cs="Arial"/>
        </w:rPr>
        <w:t xml:space="preserve"> shall be assessed</w:t>
      </w:r>
      <w:r w:rsidR="002234AF">
        <w:rPr>
          <w:rFonts w:ascii="Arial" w:hAnsi="Arial" w:cs="Arial"/>
        </w:rPr>
        <w:t>.</w:t>
      </w:r>
      <w:r w:rsidR="00640128">
        <w:rPr>
          <w:rFonts w:ascii="Arial" w:hAnsi="Arial" w:cs="Arial"/>
        </w:rPr>
        <w:t xml:space="preserve"> The</w:t>
      </w:r>
      <w:r>
        <w:rPr>
          <w:rFonts w:ascii="Arial" w:hAnsi="Arial" w:cs="Arial"/>
        </w:rPr>
        <w:t xml:space="preserve"> </w:t>
      </w:r>
      <w:r w:rsidR="00C60C51">
        <w:rPr>
          <w:rFonts w:ascii="Arial" w:hAnsi="Arial" w:cs="Arial"/>
        </w:rPr>
        <w:t>Town of Woolwich</w:t>
      </w:r>
      <w:r>
        <w:rPr>
          <w:rFonts w:ascii="Arial" w:hAnsi="Arial" w:cs="Arial"/>
        </w:rPr>
        <w:t xml:space="preserve"> </w:t>
      </w:r>
      <w:r w:rsidR="006D271D">
        <w:rPr>
          <w:rFonts w:ascii="Arial" w:hAnsi="Arial" w:cs="Arial"/>
        </w:rPr>
        <w:t>Select Board</w:t>
      </w:r>
      <w:r>
        <w:rPr>
          <w:rFonts w:ascii="Arial" w:hAnsi="Arial" w:cs="Arial"/>
        </w:rPr>
        <w:t xml:space="preserve"> or its designee may also seek injunctive relief, where appropriate, and shall be awarded attorney fees and costs for prosecution of violations of this section. The </w:t>
      </w:r>
      <w:r w:rsidR="00C60C51">
        <w:rPr>
          <w:rFonts w:ascii="Arial" w:hAnsi="Arial" w:cs="Arial"/>
        </w:rPr>
        <w:t>Town of Woolwich</w:t>
      </w:r>
      <w:r>
        <w:rPr>
          <w:rFonts w:ascii="Arial" w:hAnsi="Arial" w:cs="Arial"/>
        </w:rPr>
        <w:t xml:space="preserve"> </w:t>
      </w:r>
      <w:r w:rsidR="006D271D">
        <w:rPr>
          <w:rFonts w:ascii="Arial" w:hAnsi="Arial" w:cs="Arial"/>
        </w:rPr>
        <w:t>Select Board</w:t>
      </w:r>
      <w:r>
        <w:rPr>
          <w:rFonts w:ascii="Arial" w:hAnsi="Arial" w:cs="Arial"/>
        </w:rPr>
        <w:t xml:space="preserve"> may also revoke or suspend the permit after notice and hearing</w:t>
      </w:r>
      <w:r w:rsidR="0011177B">
        <w:rPr>
          <w:rFonts w:ascii="Arial" w:hAnsi="Arial" w:cs="Arial"/>
        </w:rPr>
        <w:t xml:space="preserve"> pursuant to Section 7</w:t>
      </w:r>
      <w:r>
        <w:rPr>
          <w:rFonts w:ascii="Arial" w:hAnsi="Arial" w:cs="Arial"/>
        </w:rPr>
        <w:t>.</w:t>
      </w:r>
    </w:p>
    <w:p w14:paraId="327099E2" w14:textId="77777777" w:rsidR="00C31232" w:rsidRDefault="00C31232" w:rsidP="008C22E7">
      <w:pPr>
        <w:ind w:left="720"/>
        <w:jc w:val="both"/>
        <w:rPr>
          <w:rFonts w:ascii="Arial" w:hAnsi="Arial" w:cs="Arial"/>
        </w:rPr>
      </w:pPr>
    </w:p>
    <w:p w14:paraId="24CC5256" w14:textId="77777777" w:rsidR="00C31232" w:rsidRPr="0080174E" w:rsidRDefault="0080174E" w:rsidP="0064559A">
      <w:pPr>
        <w:rPr>
          <w:rFonts w:ascii="Arial" w:hAnsi="Arial" w:cs="Arial"/>
          <w:b/>
        </w:rPr>
      </w:pPr>
      <w:r>
        <w:rPr>
          <w:rFonts w:ascii="Arial" w:hAnsi="Arial" w:cs="Arial"/>
          <w:b/>
        </w:rPr>
        <w:t>SECTION 12. Severability</w:t>
      </w:r>
      <w:r w:rsidR="00A866EB">
        <w:rPr>
          <w:rFonts w:ascii="Arial" w:hAnsi="Arial" w:cs="Arial"/>
          <w:b/>
        </w:rPr>
        <w:br/>
      </w:r>
    </w:p>
    <w:p w14:paraId="4D7F81E9" w14:textId="77777777" w:rsidR="00517785" w:rsidRDefault="00517785" w:rsidP="00C31232">
      <w:pPr>
        <w:jc w:val="both"/>
        <w:rPr>
          <w:rFonts w:ascii="Arial" w:hAnsi="Arial" w:cs="Arial"/>
        </w:rPr>
      </w:pPr>
      <w:r>
        <w:rPr>
          <w:rFonts w:ascii="Arial" w:hAnsi="Arial" w:cs="Arial"/>
        </w:rPr>
        <w:t xml:space="preserve">The </w:t>
      </w:r>
      <w:r w:rsidR="00DC5179">
        <w:rPr>
          <w:rFonts w:ascii="Arial" w:hAnsi="Arial" w:cs="Arial"/>
        </w:rPr>
        <w:t>provisions of this Ordinance are severable, and if any provision shall be declared to be invalid or void, the remaining provisions shall not be affected and shall remain in full force and effect.</w:t>
      </w:r>
    </w:p>
    <w:p w14:paraId="2FA7AB3A" w14:textId="77777777" w:rsidR="00DC5179" w:rsidRDefault="00DC5179" w:rsidP="00C31232">
      <w:pPr>
        <w:jc w:val="both"/>
        <w:rPr>
          <w:rFonts w:ascii="Arial" w:hAnsi="Arial" w:cs="Arial"/>
        </w:rPr>
      </w:pPr>
    </w:p>
    <w:p w14:paraId="4E6092E8" w14:textId="77777777" w:rsidR="00DC5179" w:rsidRDefault="00DC5179" w:rsidP="00C31232">
      <w:pPr>
        <w:jc w:val="both"/>
        <w:rPr>
          <w:rFonts w:ascii="Arial" w:hAnsi="Arial" w:cs="Arial"/>
          <w:b/>
        </w:rPr>
      </w:pPr>
      <w:r>
        <w:rPr>
          <w:rFonts w:ascii="Arial" w:hAnsi="Arial" w:cs="Arial"/>
          <w:b/>
        </w:rPr>
        <w:t>SECTION 13. Other Laws</w:t>
      </w:r>
    </w:p>
    <w:p w14:paraId="69F0A904" w14:textId="77777777" w:rsidR="00DC5179" w:rsidRDefault="00A866EB" w:rsidP="00C31232">
      <w:pPr>
        <w:jc w:val="both"/>
        <w:rPr>
          <w:rFonts w:ascii="Arial" w:hAnsi="Arial" w:cs="Arial"/>
        </w:rPr>
      </w:pPr>
      <w:r>
        <w:rPr>
          <w:rFonts w:ascii="Arial" w:hAnsi="Arial" w:cs="Arial"/>
        </w:rPr>
        <w:br/>
      </w:r>
      <w:r w:rsidR="00DC5179">
        <w:rPr>
          <w:rFonts w:ascii="Arial" w:hAnsi="Arial" w:cs="Arial"/>
        </w:rPr>
        <w:t>Except as otherwise specifically provided herein, this Ordinance incorporates the requirements and procedures set forth in the Maine Marijuana Legalization Act, 28-B M.R.</w:t>
      </w:r>
      <w:r w:rsidR="002234AF">
        <w:rPr>
          <w:rFonts w:ascii="Arial" w:hAnsi="Arial" w:cs="Arial"/>
        </w:rPr>
        <w:t>S. Chapter 1, as may be amended</w:t>
      </w:r>
      <w:r w:rsidR="002234AF" w:rsidRPr="0052762B">
        <w:rPr>
          <w:rFonts w:ascii="Arial" w:hAnsi="Arial" w:cs="Arial"/>
        </w:rPr>
        <w:t>, and the requirements of the Maine Medical Use of Marijuana Act, 22 M.R.S. Chapter 558-C, as may be amended.</w:t>
      </w:r>
      <w:r w:rsidR="00DC5179">
        <w:rPr>
          <w:rFonts w:ascii="Arial" w:hAnsi="Arial" w:cs="Arial"/>
        </w:rPr>
        <w:t xml:space="preserve"> In the event of a conflict between the provisions of this Ordinance and the provisions of said Act or any other applicable state or local law or regulation, the more restrictive provision shall control.</w:t>
      </w:r>
    </w:p>
    <w:p w14:paraId="5090FD62" w14:textId="77777777" w:rsidR="00711A1E" w:rsidRDefault="00711A1E" w:rsidP="00C31232">
      <w:pPr>
        <w:jc w:val="both"/>
        <w:rPr>
          <w:rFonts w:ascii="Arial" w:hAnsi="Arial" w:cs="Arial"/>
        </w:rPr>
      </w:pPr>
    </w:p>
    <w:p w14:paraId="655566E6" w14:textId="77777777" w:rsidR="00711A1E" w:rsidRDefault="00711A1E" w:rsidP="0064559A">
      <w:pPr>
        <w:rPr>
          <w:rFonts w:ascii="Arial" w:hAnsi="Arial" w:cs="Arial"/>
          <w:b/>
        </w:rPr>
      </w:pPr>
      <w:r>
        <w:rPr>
          <w:rFonts w:ascii="Arial" w:hAnsi="Arial" w:cs="Arial"/>
          <w:b/>
        </w:rPr>
        <w:t>SECTION 14. Indemnification</w:t>
      </w:r>
      <w:r w:rsidR="00A866EB">
        <w:rPr>
          <w:rFonts w:ascii="Arial" w:hAnsi="Arial" w:cs="Arial"/>
          <w:b/>
        </w:rPr>
        <w:br/>
      </w:r>
    </w:p>
    <w:p w14:paraId="18597EA4" w14:textId="77777777" w:rsidR="00A866EB" w:rsidRDefault="00711A1E" w:rsidP="00E1179A">
      <w:pPr>
        <w:pStyle w:val="ListParagraph"/>
        <w:numPr>
          <w:ilvl w:val="0"/>
          <w:numId w:val="7"/>
        </w:numPr>
        <w:ind w:left="360"/>
        <w:jc w:val="both"/>
        <w:rPr>
          <w:rFonts w:ascii="Arial" w:hAnsi="Arial" w:cs="Arial"/>
        </w:rPr>
      </w:pPr>
      <w:r>
        <w:rPr>
          <w:rFonts w:ascii="Arial" w:hAnsi="Arial" w:cs="Arial"/>
        </w:rPr>
        <w:t xml:space="preserve">By accepting a license issued pursuant to this Ordinance, the Licensee </w:t>
      </w:r>
      <w:r w:rsidR="0011177B">
        <w:rPr>
          <w:rFonts w:ascii="Arial" w:hAnsi="Arial" w:cs="Arial"/>
        </w:rPr>
        <w:t xml:space="preserve">and its owner(s) and officer(s) </w:t>
      </w:r>
      <w:r>
        <w:rPr>
          <w:rFonts w:ascii="Arial" w:hAnsi="Arial" w:cs="Arial"/>
        </w:rPr>
        <w:t xml:space="preserve">waive and releases the Town, its officers, elected officials, employees, attorneys and agents from any liability for injuries, damages or liabilities of any kind that result from any arrest or prosecution of any </w:t>
      </w:r>
      <w:r w:rsidR="0011177B" w:rsidRPr="0011177B">
        <w:rPr>
          <w:rFonts w:ascii="Arial" w:hAnsi="Arial" w:cs="Arial"/>
        </w:rPr>
        <w:t>Adult Use Marijuana Cultivation Facility</w:t>
      </w:r>
      <w:r w:rsidR="0011177B">
        <w:rPr>
          <w:rFonts w:ascii="Arial" w:hAnsi="Arial" w:cs="Arial"/>
        </w:rPr>
        <w:t xml:space="preserve"> </w:t>
      </w:r>
      <w:r>
        <w:rPr>
          <w:rFonts w:ascii="Arial" w:hAnsi="Arial" w:cs="Arial"/>
        </w:rPr>
        <w:t xml:space="preserve">owners, operators, employees, clients or customers for a violation of local, state </w:t>
      </w:r>
    </w:p>
    <w:p w14:paraId="3C5C216F" w14:textId="77777777" w:rsidR="00711A1E" w:rsidRPr="0064559A" w:rsidRDefault="00711A1E" w:rsidP="0064559A">
      <w:pPr>
        <w:rPr>
          <w:rFonts w:ascii="Arial" w:hAnsi="Arial" w:cs="Arial"/>
        </w:rPr>
      </w:pPr>
      <w:r w:rsidRPr="0064559A">
        <w:rPr>
          <w:rFonts w:ascii="Arial" w:hAnsi="Arial" w:cs="Arial"/>
        </w:rPr>
        <w:t>or federal laws, rules or regulations.</w:t>
      </w:r>
      <w:r w:rsidR="00A866EB" w:rsidRPr="0064559A">
        <w:rPr>
          <w:rFonts w:ascii="Arial" w:hAnsi="Arial" w:cs="Arial"/>
        </w:rPr>
        <w:br/>
      </w:r>
    </w:p>
    <w:p w14:paraId="357B8095" w14:textId="77777777" w:rsidR="007F657C" w:rsidRPr="007C2AE0" w:rsidRDefault="00711A1E" w:rsidP="007F657C">
      <w:pPr>
        <w:pStyle w:val="ListParagraph"/>
        <w:numPr>
          <w:ilvl w:val="0"/>
          <w:numId w:val="7"/>
        </w:numPr>
        <w:ind w:left="360"/>
        <w:jc w:val="both"/>
        <w:rPr>
          <w:rFonts w:ascii="Arial" w:hAnsi="Arial" w:cs="Arial"/>
        </w:rPr>
      </w:pPr>
      <w:r w:rsidRPr="007C2AE0">
        <w:rPr>
          <w:rFonts w:ascii="Arial" w:hAnsi="Arial" w:cs="Arial"/>
        </w:rPr>
        <w:t xml:space="preserve">By accepting a license issued pursuant to this Ordinance, </w:t>
      </w:r>
      <w:r w:rsidR="0011177B">
        <w:rPr>
          <w:rFonts w:ascii="Arial" w:hAnsi="Arial" w:cs="Arial"/>
        </w:rPr>
        <w:t>the Licensee and its owner(s) and officer(s)</w:t>
      </w:r>
      <w:r w:rsidRPr="007C2AE0">
        <w:rPr>
          <w:rFonts w:ascii="Arial" w:hAnsi="Arial" w:cs="Arial"/>
        </w:rPr>
        <w:t xml:space="preserve"> agree to indemnify, defend and hold harmless the Town, its officers, elected officials, employees, attorneys, agents </w:t>
      </w:r>
      <w:r w:rsidRPr="007C2AE0">
        <w:rPr>
          <w:rFonts w:ascii="Arial" w:hAnsi="Arial" w:cs="Arial"/>
        </w:rPr>
        <w:lastRenderedPageBreak/>
        <w:t>and insurers against liability, claims and demands on account of any injury, loss or damage, including without limitation, claims arising from bodily injury, personal injury, sicknesses, disease, death, property loss or damage, or any other loss of any kind whatsoever arising out of or in any manner connected with the operation of a licensed</w:t>
      </w:r>
      <w:r w:rsidR="0011177B" w:rsidRPr="0011177B">
        <w:t xml:space="preserve"> </w:t>
      </w:r>
      <w:r w:rsidR="0011177B" w:rsidRPr="0011177B">
        <w:rPr>
          <w:rFonts w:ascii="Arial" w:hAnsi="Arial" w:cs="Arial"/>
        </w:rPr>
        <w:t>Adult Use Marijuana Cultivation Facility</w:t>
      </w:r>
      <w:r w:rsidRPr="007C2AE0">
        <w:rPr>
          <w:rFonts w:ascii="Arial" w:hAnsi="Arial" w:cs="Arial"/>
        </w:rPr>
        <w:t>.</w:t>
      </w:r>
    </w:p>
    <w:p w14:paraId="5E00A520" w14:textId="77777777" w:rsidR="007F657C" w:rsidRDefault="007F657C" w:rsidP="007F657C">
      <w:pPr>
        <w:jc w:val="both"/>
        <w:rPr>
          <w:rFonts w:ascii="Arial" w:hAnsi="Arial" w:cs="Arial"/>
        </w:rPr>
      </w:pPr>
    </w:p>
    <w:p w14:paraId="59CBA406" w14:textId="77777777" w:rsidR="00F83F99" w:rsidRDefault="00F83F99" w:rsidP="007F657C">
      <w:pPr>
        <w:jc w:val="both"/>
        <w:rPr>
          <w:rFonts w:ascii="Arial" w:hAnsi="Arial" w:cs="Arial"/>
          <w:highlight w:val="yellow"/>
        </w:rPr>
      </w:pPr>
      <w:r>
        <w:rPr>
          <w:rFonts w:ascii="Arial" w:hAnsi="Arial" w:cs="Arial"/>
          <w:highlight w:val="yellow"/>
        </w:rPr>
        <w:t xml:space="preserve">                                                                                                                                                                                                                            </w:t>
      </w:r>
    </w:p>
    <w:p w14:paraId="74606D7E" w14:textId="77777777" w:rsidR="00F83F99" w:rsidRDefault="00F83F99" w:rsidP="007F657C">
      <w:pPr>
        <w:jc w:val="both"/>
        <w:rPr>
          <w:rFonts w:ascii="Arial" w:hAnsi="Arial" w:cs="Arial"/>
          <w:highlight w:val="yellow"/>
        </w:rPr>
      </w:pPr>
    </w:p>
    <w:p w14:paraId="32556985" w14:textId="77777777" w:rsidR="00F83F99" w:rsidRDefault="00F83F99" w:rsidP="007F657C">
      <w:pPr>
        <w:jc w:val="both"/>
        <w:rPr>
          <w:rFonts w:ascii="Arial" w:hAnsi="Arial" w:cs="Arial"/>
          <w:highlight w:val="yellow"/>
        </w:rPr>
      </w:pPr>
    </w:p>
    <w:p w14:paraId="11BDD8C7" w14:textId="77777777" w:rsidR="00F83F99" w:rsidRDefault="00F83F99" w:rsidP="007F657C">
      <w:pPr>
        <w:jc w:val="both"/>
        <w:rPr>
          <w:rFonts w:ascii="Arial" w:hAnsi="Arial" w:cs="Arial"/>
          <w:highlight w:val="yellow"/>
        </w:rPr>
      </w:pPr>
    </w:p>
    <w:p w14:paraId="3B320C61" w14:textId="01BF373F" w:rsidR="007F657C" w:rsidRDefault="007F657C" w:rsidP="007F657C">
      <w:pPr>
        <w:jc w:val="both"/>
        <w:rPr>
          <w:rFonts w:ascii="Arial" w:hAnsi="Arial" w:cs="Arial"/>
        </w:rPr>
      </w:pPr>
      <w:r w:rsidRPr="00F83F99">
        <w:rPr>
          <w:rFonts w:ascii="Arial" w:hAnsi="Arial" w:cs="Arial"/>
        </w:rPr>
        <w:t>This ordi</w:t>
      </w:r>
      <w:r w:rsidR="00F51EE0" w:rsidRPr="00F83F99">
        <w:rPr>
          <w:rFonts w:ascii="Arial" w:hAnsi="Arial" w:cs="Arial"/>
        </w:rPr>
        <w:t>n</w:t>
      </w:r>
      <w:r w:rsidRPr="00F83F99">
        <w:rPr>
          <w:rFonts w:ascii="Arial" w:hAnsi="Arial" w:cs="Arial"/>
        </w:rPr>
        <w:t xml:space="preserve">ance was </w:t>
      </w:r>
      <w:r w:rsidR="00F51EE0" w:rsidRPr="00F83F99">
        <w:rPr>
          <w:rFonts w:ascii="Arial" w:hAnsi="Arial" w:cs="Arial"/>
        </w:rPr>
        <w:t>proposed for a</w:t>
      </w:r>
      <w:r w:rsidRPr="00F83F99">
        <w:rPr>
          <w:rFonts w:ascii="Arial" w:hAnsi="Arial" w:cs="Arial"/>
        </w:rPr>
        <w:t xml:space="preserve"> vote </w:t>
      </w:r>
      <w:r w:rsidR="00F51EE0" w:rsidRPr="00F83F99">
        <w:rPr>
          <w:rFonts w:ascii="Arial" w:hAnsi="Arial" w:cs="Arial"/>
        </w:rPr>
        <w:t>by</w:t>
      </w:r>
      <w:r w:rsidRPr="00F83F99">
        <w:rPr>
          <w:rFonts w:ascii="Arial" w:hAnsi="Arial" w:cs="Arial"/>
        </w:rPr>
        <w:t xml:space="preserve"> the citizens of the Town of Woolwich on </w:t>
      </w:r>
      <w:r w:rsidR="00763103">
        <w:rPr>
          <w:rFonts w:ascii="Arial" w:hAnsi="Arial" w:cs="Arial"/>
        </w:rPr>
        <w:t>August 22</w:t>
      </w:r>
      <w:r w:rsidRPr="00F83F99">
        <w:rPr>
          <w:rFonts w:ascii="Arial" w:hAnsi="Arial" w:cs="Arial"/>
        </w:rPr>
        <w:t>, 2020.</w:t>
      </w:r>
    </w:p>
    <w:p w14:paraId="0A11C706" w14:textId="77777777" w:rsidR="00F51EE0" w:rsidRDefault="00F51EE0" w:rsidP="007F657C">
      <w:pPr>
        <w:jc w:val="both"/>
        <w:rPr>
          <w:rFonts w:ascii="Arial" w:hAnsi="Arial" w:cs="Arial"/>
        </w:rPr>
      </w:pPr>
    </w:p>
    <w:p w14:paraId="670CE63A" w14:textId="77777777" w:rsidR="00F51EE0" w:rsidRDefault="00F51EE0" w:rsidP="007F657C">
      <w:pPr>
        <w:jc w:val="both"/>
        <w:rPr>
          <w:rFonts w:ascii="Arial" w:hAnsi="Arial" w:cs="Arial"/>
        </w:rPr>
      </w:pPr>
    </w:p>
    <w:p w14:paraId="74E92FFC" w14:textId="77777777" w:rsidR="00F51EE0" w:rsidRDefault="00F51EE0" w:rsidP="007F657C">
      <w:pPr>
        <w:jc w:val="both"/>
        <w:rPr>
          <w:rFonts w:ascii="Arial" w:hAnsi="Arial" w:cs="Arial"/>
        </w:rPr>
      </w:pPr>
    </w:p>
    <w:p w14:paraId="30E2CC7C" w14:textId="77777777" w:rsidR="00F51EE0" w:rsidRDefault="00F51EE0" w:rsidP="007F657C">
      <w:pPr>
        <w:jc w:val="both"/>
        <w:rPr>
          <w:rFonts w:ascii="Arial" w:hAnsi="Arial" w:cs="Arial"/>
        </w:rPr>
      </w:pPr>
    </w:p>
    <w:p w14:paraId="07CB874B" w14:textId="77777777" w:rsidR="00F51EE0" w:rsidRDefault="00F51EE0" w:rsidP="007F657C">
      <w:pPr>
        <w:jc w:val="both"/>
        <w:rPr>
          <w:rFonts w:ascii="Arial" w:hAnsi="Arial" w:cs="Arial"/>
        </w:rPr>
      </w:pPr>
    </w:p>
    <w:p w14:paraId="2611FE59" w14:textId="139BCD08" w:rsidR="00F51EE0" w:rsidRDefault="00763103" w:rsidP="007F657C">
      <w:pPr>
        <w:jc w:val="both"/>
        <w:rPr>
          <w:rFonts w:ascii="Arial" w:hAnsi="Arial" w:cs="Arial"/>
        </w:rPr>
      </w:pPr>
      <w:r>
        <w:rPr>
          <w:rFonts w:ascii="Arial" w:hAnsi="Arial" w:cs="Arial"/>
        </w:rPr>
        <w:t>Anthony P. Blasi</w:t>
      </w:r>
    </w:p>
    <w:p w14:paraId="1B57555B" w14:textId="4C07C951" w:rsidR="00F51EE0" w:rsidRDefault="00F51EE0" w:rsidP="007F657C">
      <w:pPr>
        <w:jc w:val="both"/>
        <w:rPr>
          <w:rFonts w:ascii="Arial" w:hAnsi="Arial" w:cs="Arial"/>
        </w:rPr>
      </w:pPr>
      <w:r>
        <w:rPr>
          <w:rFonts w:ascii="Arial" w:hAnsi="Arial" w:cs="Arial"/>
        </w:rPr>
        <w:t>______________________________</w:t>
      </w:r>
    </w:p>
    <w:p w14:paraId="0072404E" w14:textId="77777777" w:rsidR="00F51EE0" w:rsidRPr="007F657C" w:rsidRDefault="00F51EE0" w:rsidP="007F657C">
      <w:pPr>
        <w:jc w:val="both"/>
        <w:rPr>
          <w:rFonts w:ascii="Arial" w:hAnsi="Arial" w:cs="Arial"/>
        </w:rPr>
      </w:pPr>
      <w:r>
        <w:rPr>
          <w:rFonts w:ascii="Arial" w:hAnsi="Arial" w:cs="Arial"/>
        </w:rPr>
        <w:t xml:space="preserve">Town Clerk </w:t>
      </w:r>
    </w:p>
    <w:sectPr w:rsidR="00F51EE0" w:rsidRPr="007F657C" w:rsidSect="00952CC7">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3CC21B" w14:textId="77777777" w:rsidR="00837C76" w:rsidRDefault="00837C76" w:rsidP="00952CC7">
      <w:pPr>
        <w:spacing w:line="240" w:lineRule="auto"/>
      </w:pPr>
      <w:r>
        <w:separator/>
      </w:r>
    </w:p>
  </w:endnote>
  <w:endnote w:type="continuationSeparator" w:id="0">
    <w:p w14:paraId="345B15D4" w14:textId="77777777" w:rsidR="00837C76" w:rsidRDefault="00837C76" w:rsidP="00952C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3" w:name="_iDocIDFieldefc02bfb-e559-487d-a08e-e444"/>
  <w:p w14:paraId="3089AD8E" w14:textId="77777777" w:rsidR="0064559A" w:rsidRDefault="0064559A">
    <w:pPr>
      <w:pStyle w:val="DocID"/>
    </w:pPr>
    <w:r>
      <w:fldChar w:fldCharType="begin"/>
    </w:r>
    <w:r>
      <w:instrText xml:space="preserve">  DOCPROPERTY "CUS_DocIDChunk0" </w:instrText>
    </w:r>
    <w:r>
      <w:fldChar w:fldCharType="separate"/>
    </w:r>
    <w:r>
      <w:rPr>
        <w:noProof/>
      </w:rPr>
      <w:t>15389150.2</w:t>
    </w:r>
    <w:r>
      <w:fldChar w:fldCharType="end"/>
    </w:r>
    <w:bookmarkEnd w:id="3"/>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0"/>
        <w:szCs w:val="20"/>
      </w:rPr>
      <w:id w:val="-1703624372"/>
      <w:docPartObj>
        <w:docPartGallery w:val="Page Numbers (Bottom of Page)"/>
        <w:docPartUnique/>
      </w:docPartObj>
    </w:sdtPr>
    <w:sdtEndPr>
      <w:rPr>
        <w:sz w:val="18"/>
        <w:szCs w:val="18"/>
      </w:rPr>
    </w:sdtEndPr>
    <w:sdtContent>
      <w:sdt>
        <w:sdtPr>
          <w:rPr>
            <w:rFonts w:ascii="Arial" w:hAnsi="Arial" w:cs="Arial"/>
            <w:sz w:val="18"/>
            <w:szCs w:val="18"/>
          </w:rPr>
          <w:id w:val="-1769616900"/>
          <w:docPartObj>
            <w:docPartGallery w:val="Page Numbers (Top of Page)"/>
            <w:docPartUnique/>
          </w:docPartObj>
        </w:sdtPr>
        <w:sdtEndPr/>
        <w:sdtContent>
          <w:p w14:paraId="5B57B7FA" w14:textId="77777777" w:rsidR="0064559A" w:rsidRPr="0052762B" w:rsidRDefault="0064559A" w:rsidP="00DA4F87">
            <w:pPr>
              <w:pStyle w:val="Footer"/>
              <w:jc w:val="right"/>
              <w:rPr>
                <w:rFonts w:ascii="Arial" w:hAnsi="Arial" w:cs="Arial"/>
                <w:sz w:val="18"/>
                <w:szCs w:val="18"/>
              </w:rPr>
            </w:pPr>
            <w:r>
              <w:rPr>
                <w:rFonts w:ascii="Arial" w:hAnsi="Arial" w:cs="Arial"/>
                <w:sz w:val="18"/>
                <w:szCs w:val="18"/>
              </w:rPr>
              <w:t>Woolwich Marijuana Cultivation Facility</w:t>
            </w:r>
            <w:r w:rsidRPr="0052762B">
              <w:rPr>
                <w:rFonts w:ascii="Arial" w:hAnsi="Arial" w:cs="Arial"/>
                <w:sz w:val="18"/>
                <w:szCs w:val="18"/>
              </w:rPr>
              <w:t xml:space="preserve"> ORDINANCE</w:t>
            </w:r>
          </w:p>
          <w:p w14:paraId="4F39C85D" w14:textId="77777777" w:rsidR="0064559A" w:rsidRPr="0052762B" w:rsidRDefault="0064559A" w:rsidP="00DA4F87">
            <w:pPr>
              <w:pStyle w:val="Footer"/>
              <w:jc w:val="right"/>
              <w:rPr>
                <w:rFonts w:ascii="Arial" w:hAnsi="Arial" w:cs="Arial"/>
                <w:sz w:val="18"/>
                <w:szCs w:val="18"/>
              </w:rPr>
            </w:pPr>
            <w:r w:rsidRPr="0052762B">
              <w:rPr>
                <w:rFonts w:ascii="Arial" w:hAnsi="Arial" w:cs="Arial"/>
                <w:sz w:val="18"/>
                <w:szCs w:val="18"/>
              </w:rPr>
              <w:t xml:space="preserve">Page </w:t>
            </w:r>
            <w:r w:rsidRPr="0052762B">
              <w:rPr>
                <w:rFonts w:ascii="Arial" w:hAnsi="Arial" w:cs="Arial"/>
                <w:b/>
                <w:bCs/>
                <w:sz w:val="18"/>
                <w:szCs w:val="18"/>
              </w:rPr>
              <w:fldChar w:fldCharType="begin"/>
            </w:r>
            <w:r w:rsidRPr="0052762B">
              <w:rPr>
                <w:rFonts w:ascii="Arial" w:hAnsi="Arial" w:cs="Arial"/>
                <w:b/>
                <w:bCs/>
                <w:sz w:val="18"/>
                <w:szCs w:val="18"/>
              </w:rPr>
              <w:instrText xml:space="preserve"> PAGE </w:instrText>
            </w:r>
            <w:r w:rsidRPr="0052762B">
              <w:rPr>
                <w:rFonts w:ascii="Arial" w:hAnsi="Arial" w:cs="Arial"/>
                <w:b/>
                <w:bCs/>
                <w:sz w:val="18"/>
                <w:szCs w:val="18"/>
              </w:rPr>
              <w:fldChar w:fldCharType="separate"/>
            </w:r>
            <w:r w:rsidR="00566C69">
              <w:rPr>
                <w:rFonts w:ascii="Arial" w:hAnsi="Arial" w:cs="Arial"/>
                <w:b/>
                <w:bCs/>
                <w:noProof/>
                <w:sz w:val="18"/>
                <w:szCs w:val="18"/>
              </w:rPr>
              <w:t>2</w:t>
            </w:r>
            <w:r w:rsidRPr="0052762B">
              <w:rPr>
                <w:rFonts w:ascii="Arial" w:hAnsi="Arial" w:cs="Arial"/>
                <w:b/>
                <w:bCs/>
                <w:sz w:val="18"/>
                <w:szCs w:val="18"/>
              </w:rPr>
              <w:fldChar w:fldCharType="end"/>
            </w:r>
            <w:r w:rsidRPr="0052762B">
              <w:rPr>
                <w:rFonts w:ascii="Arial" w:hAnsi="Arial" w:cs="Arial"/>
                <w:sz w:val="18"/>
                <w:szCs w:val="18"/>
              </w:rPr>
              <w:t xml:space="preserve"> of </w:t>
            </w:r>
            <w:r w:rsidRPr="0052762B">
              <w:rPr>
                <w:rFonts w:ascii="Arial" w:hAnsi="Arial" w:cs="Arial"/>
                <w:b/>
                <w:bCs/>
                <w:sz w:val="18"/>
                <w:szCs w:val="18"/>
              </w:rPr>
              <w:fldChar w:fldCharType="begin"/>
            </w:r>
            <w:r w:rsidRPr="0052762B">
              <w:rPr>
                <w:rFonts w:ascii="Arial" w:hAnsi="Arial" w:cs="Arial"/>
                <w:b/>
                <w:bCs/>
                <w:sz w:val="18"/>
                <w:szCs w:val="18"/>
              </w:rPr>
              <w:instrText xml:space="preserve"> NUMPAGES  </w:instrText>
            </w:r>
            <w:r w:rsidRPr="0052762B">
              <w:rPr>
                <w:rFonts w:ascii="Arial" w:hAnsi="Arial" w:cs="Arial"/>
                <w:b/>
                <w:bCs/>
                <w:sz w:val="18"/>
                <w:szCs w:val="18"/>
              </w:rPr>
              <w:fldChar w:fldCharType="separate"/>
            </w:r>
            <w:r w:rsidR="00566C69">
              <w:rPr>
                <w:rFonts w:ascii="Arial" w:hAnsi="Arial" w:cs="Arial"/>
                <w:b/>
                <w:bCs/>
                <w:noProof/>
                <w:sz w:val="18"/>
                <w:szCs w:val="18"/>
              </w:rPr>
              <w:t>8</w:t>
            </w:r>
            <w:r w:rsidRPr="0052762B">
              <w:rPr>
                <w:rFonts w:ascii="Arial" w:hAnsi="Arial" w:cs="Arial"/>
                <w:b/>
                <w:bCs/>
                <w:sz w:val="18"/>
                <w:szCs w:val="18"/>
              </w:rPr>
              <w:fldChar w:fldCharType="end"/>
            </w:r>
          </w:p>
        </w:sdtContent>
      </w:sdt>
    </w:sdtContent>
  </w:sdt>
  <w:bookmarkStart w:id="4" w:name="_iDocIDField12c7111c-6f82-4920-a2ee-b139"/>
  <w:p w14:paraId="76C869C1" w14:textId="77777777" w:rsidR="0064559A" w:rsidRDefault="0064559A">
    <w:pPr>
      <w:pStyle w:val="DocID"/>
    </w:pPr>
    <w:r>
      <w:fldChar w:fldCharType="begin"/>
    </w:r>
    <w:r>
      <w:instrText xml:space="preserve">  DOCPROPERTY "CUS_DocIDChunk0" </w:instrText>
    </w:r>
    <w:r>
      <w:fldChar w:fldCharType="separate"/>
    </w:r>
    <w:r>
      <w:rPr>
        <w:noProof/>
      </w:rPr>
      <w:t>15389150.2</w:t>
    </w:r>
    <w:r>
      <w:fldChar w:fldCharType="end"/>
    </w:r>
    <w:bookmarkEnd w:id="4"/>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5" w:name="_iDocIDFieldc85e525e-0f8d-4916-a294-9ad2"/>
  <w:p w14:paraId="79FE91EE" w14:textId="77777777" w:rsidR="0064559A" w:rsidRDefault="0064559A">
    <w:pPr>
      <w:pStyle w:val="DocID"/>
    </w:pPr>
    <w:r>
      <w:fldChar w:fldCharType="begin"/>
    </w:r>
    <w:r>
      <w:instrText xml:space="preserve">  DOCPROPERTY "CUS_DocIDChunk0" </w:instrText>
    </w:r>
    <w:r>
      <w:fldChar w:fldCharType="separate"/>
    </w:r>
    <w:r>
      <w:rPr>
        <w:noProof/>
      </w:rPr>
      <w:t>15389150.2</w:t>
    </w:r>
    <w:r>
      <w:fldChar w:fldCharType="end"/>
    </w:r>
    <w:bookmarkEnd w:id="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970C77" w14:textId="77777777" w:rsidR="00837C76" w:rsidRDefault="00837C76" w:rsidP="00952CC7">
      <w:pPr>
        <w:spacing w:line="240" w:lineRule="auto"/>
      </w:pPr>
      <w:r>
        <w:separator/>
      </w:r>
    </w:p>
  </w:footnote>
  <w:footnote w:type="continuationSeparator" w:id="0">
    <w:p w14:paraId="2ED1D82A" w14:textId="77777777" w:rsidR="00837C76" w:rsidRDefault="00837C76" w:rsidP="00952CC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E3658" w14:textId="77777777" w:rsidR="0064559A" w:rsidRDefault="006455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30773" w14:textId="77777777" w:rsidR="0064559A" w:rsidRDefault="006455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7750E" w14:textId="77777777" w:rsidR="0064559A" w:rsidRDefault="006455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173BFA"/>
    <w:multiLevelType w:val="hybridMultilevel"/>
    <w:tmpl w:val="BF9A27C8"/>
    <w:lvl w:ilvl="0" w:tplc="D7B260C6">
      <w:start w:val="1"/>
      <w:numFmt w:val="upperLetter"/>
      <w:lvlText w:val="%1."/>
      <w:lvlJc w:val="left"/>
      <w:pPr>
        <w:ind w:left="3600" w:hanging="360"/>
      </w:pPr>
      <w:rPr>
        <w:rFonts w:hint="default"/>
      </w:rPr>
    </w:lvl>
    <w:lvl w:ilvl="1" w:tplc="58E6F414">
      <w:start w:val="1"/>
      <w:numFmt w:val="upperLetter"/>
      <w:lvlText w:val="%2."/>
      <w:lvlJc w:val="left"/>
      <w:pPr>
        <w:ind w:left="1440" w:hanging="360"/>
      </w:pPr>
      <w:rPr>
        <w:rFonts w:ascii="Arial" w:eastAsiaTheme="minorHAnsi" w:hAnsi="Arial" w:cs="Arial"/>
      </w:rPr>
    </w:lvl>
    <w:lvl w:ilvl="2" w:tplc="0409001B">
      <w:start w:val="1"/>
      <w:numFmt w:val="lowerRoman"/>
      <w:lvlText w:val="%3."/>
      <w:lvlJc w:val="right"/>
      <w:pPr>
        <w:ind w:left="2160" w:hanging="180"/>
      </w:pPr>
    </w:lvl>
    <w:lvl w:ilvl="3" w:tplc="BF5CE430">
      <w:start w:val="1"/>
      <w:numFmt w:val="lowerRoman"/>
      <w:lvlText w:val="%4."/>
      <w:lvlJc w:val="left"/>
      <w:pPr>
        <w:ind w:left="2880" w:hanging="360"/>
      </w:pPr>
      <w:rPr>
        <w:rFonts w:ascii="Arial" w:eastAsiaTheme="minorHAnsi" w:hAnsi="Arial" w:cs="Arial"/>
      </w:rPr>
    </w:lvl>
    <w:lvl w:ilvl="4" w:tplc="9180875C">
      <w:start w:val="1"/>
      <w:numFmt w:val="upperLetter"/>
      <w:lvlText w:val="%5."/>
      <w:lvlJc w:val="left"/>
      <w:pPr>
        <w:ind w:left="3600" w:hanging="360"/>
      </w:pPr>
      <w:rPr>
        <w:rFonts w:ascii="Arial" w:eastAsiaTheme="minorHAnsi" w:hAnsi="Arial" w:cs="Arial"/>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19779E"/>
    <w:multiLevelType w:val="hybridMultilevel"/>
    <w:tmpl w:val="3AECF9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950693"/>
    <w:multiLevelType w:val="hybridMultilevel"/>
    <w:tmpl w:val="06AA17AA"/>
    <w:lvl w:ilvl="0" w:tplc="BDF8711E">
      <w:start w:val="13"/>
      <w:numFmt w:val="decimal"/>
      <w:lvlText w:val="%1."/>
      <w:lvlJc w:val="left"/>
      <w:pPr>
        <w:ind w:left="108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1EED0E6E"/>
    <w:multiLevelType w:val="hybridMultilevel"/>
    <w:tmpl w:val="A1607EC2"/>
    <w:lvl w:ilvl="0" w:tplc="4F04E19A">
      <w:start w:val="1"/>
      <w:numFmt w:val="upperLetter"/>
      <w:lvlText w:val="%1."/>
      <w:lvlJc w:val="right"/>
      <w:pPr>
        <w:ind w:left="2340" w:hanging="360"/>
      </w:pPr>
      <w:rPr>
        <w:rFonts w:ascii="Arial" w:eastAsiaTheme="minorHAnsi" w:hAnsi="Arial" w:cs="Arial"/>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 w15:restartNumberingAfterBreak="0">
    <w:nsid w:val="21B54AF7"/>
    <w:multiLevelType w:val="hybridMultilevel"/>
    <w:tmpl w:val="B0C02E04"/>
    <w:lvl w:ilvl="0" w:tplc="0484B32E">
      <w:start w:val="5"/>
      <w:numFmt w:val="upperLetter"/>
      <w:lvlText w:val="%1."/>
      <w:lvlJc w:val="left"/>
      <w:pPr>
        <w:ind w:left="1440" w:hanging="360"/>
      </w:pPr>
      <w:rPr>
        <w:rFonts w:hint="default"/>
      </w:rPr>
    </w:lvl>
    <w:lvl w:ilvl="1" w:tplc="A17ED0B6">
      <w:start w:val="1"/>
      <w:numFmt w:val="decimal"/>
      <w:lvlText w:val="%2."/>
      <w:lvlJc w:val="left"/>
      <w:pPr>
        <w:ind w:left="2160" w:hanging="360"/>
      </w:pPr>
      <w:rPr>
        <w:rFonts w:ascii="Arial" w:eastAsiaTheme="minorHAnsi" w:hAnsi="Arial" w:cs="Arial"/>
      </w:rPr>
    </w:lvl>
    <w:lvl w:ilvl="2" w:tplc="499ECA4A">
      <w:start w:val="1"/>
      <w:numFmt w:val="lowerLetter"/>
      <w:lvlText w:val="%3."/>
      <w:lvlJc w:val="right"/>
      <w:pPr>
        <w:ind w:left="2880" w:hanging="180"/>
      </w:pPr>
      <w:rPr>
        <w:rFonts w:ascii="Arial" w:eastAsiaTheme="minorHAnsi" w:hAnsi="Arial" w:cs="Arial"/>
      </w:rPr>
    </w:lvl>
    <w:lvl w:ilvl="3" w:tplc="F1B2CD88">
      <w:start w:val="1"/>
      <w:numFmt w:val="lowerRoman"/>
      <w:lvlText w:val="%4)"/>
      <w:lvlJc w:val="left"/>
      <w:pPr>
        <w:ind w:left="3960" w:hanging="720"/>
      </w:pPr>
      <w:rPr>
        <w:rFonts w:hint="default"/>
      </w:r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8DF3E17"/>
    <w:multiLevelType w:val="hybridMultilevel"/>
    <w:tmpl w:val="1D025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663F9C"/>
    <w:multiLevelType w:val="hybridMultilevel"/>
    <w:tmpl w:val="A412A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3535B1"/>
    <w:multiLevelType w:val="hybridMultilevel"/>
    <w:tmpl w:val="C5084580"/>
    <w:lvl w:ilvl="0" w:tplc="C1CC606A">
      <w:start w:val="1"/>
      <w:numFmt w:val="decimal"/>
      <w:lvlText w:val="%1."/>
      <w:lvlJc w:val="left"/>
      <w:pPr>
        <w:ind w:left="72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6164C7"/>
    <w:multiLevelType w:val="hybridMultilevel"/>
    <w:tmpl w:val="6AD4DD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9E51E8"/>
    <w:multiLevelType w:val="hybridMultilevel"/>
    <w:tmpl w:val="70329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4843E5"/>
    <w:multiLevelType w:val="hybridMultilevel"/>
    <w:tmpl w:val="DA3E04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7C5DB8"/>
    <w:multiLevelType w:val="hybridMultilevel"/>
    <w:tmpl w:val="6250073E"/>
    <w:lvl w:ilvl="0" w:tplc="700AB93A">
      <w:start w:val="1"/>
      <w:numFmt w:val="decimal"/>
      <w:lvlText w:val="%1."/>
      <w:lvlJc w:val="left"/>
      <w:pPr>
        <w:ind w:left="54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228396F"/>
    <w:multiLevelType w:val="hybridMultilevel"/>
    <w:tmpl w:val="F2FE9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BD1E9D"/>
    <w:multiLevelType w:val="hybridMultilevel"/>
    <w:tmpl w:val="4C769B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642917"/>
    <w:multiLevelType w:val="hybridMultilevel"/>
    <w:tmpl w:val="9FB8C486"/>
    <w:lvl w:ilvl="0" w:tplc="E362B6BE">
      <w:start w:val="1"/>
      <w:numFmt w:val="decimal"/>
      <w:lvlText w:val="%1."/>
      <w:lvlJc w:val="left"/>
      <w:pPr>
        <w:ind w:left="720" w:hanging="360"/>
      </w:pPr>
      <w:rPr>
        <w:rFonts w:hint="default"/>
        <w:b w:val="0"/>
        <w:strike w:val="0"/>
        <w:color w:val="auto"/>
      </w:rPr>
    </w:lvl>
    <w:lvl w:ilvl="1" w:tplc="FD8A350C">
      <w:start w:val="1"/>
      <w:numFmt w:val="upperLetter"/>
      <w:lvlText w:val="%2."/>
      <w:lvlJc w:val="left"/>
      <w:pPr>
        <w:ind w:left="1440" w:hanging="360"/>
      </w:pPr>
      <w:rPr>
        <w:rFonts w:ascii="Arial" w:eastAsiaTheme="minorHAnsi" w:hAnsi="Arial" w:cs="Arial"/>
        <w:strike w:val="0"/>
        <w:color w:val="auto"/>
      </w:rPr>
    </w:lvl>
    <w:lvl w:ilvl="2" w:tplc="0409001B">
      <w:start w:val="1"/>
      <w:numFmt w:val="lowerRoman"/>
      <w:lvlText w:val="%3."/>
      <w:lvlJc w:val="right"/>
      <w:pPr>
        <w:ind w:left="2160" w:hanging="180"/>
      </w:pPr>
    </w:lvl>
    <w:lvl w:ilvl="3" w:tplc="727449A0">
      <w:start w:val="1"/>
      <w:numFmt w:val="lowerLetter"/>
      <w:lvlText w:val="%4."/>
      <w:lvlJc w:val="left"/>
      <w:pPr>
        <w:ind w:left="2880" w:hanging="360"/>
      </w:pPr>
      <w:rPr>
        <w:rFonts w:ascii="Arial" w:eastAsiaTheme="minorHAnsi" w:hAnsi="Arial" w:cs="Arial"/>
      </w:rPr>
    </w:lvl>
    <w:lvl w:ilvl="4" w:tplc="D7B260C6">
      <w:start w:val="1"/>
      <w:numFmt w:val="upperLetter"/>
      <w:lvlText w:val="%5."/>
      <w:lvlJc w:val="left"/>
      <w:pPr>
        <w:ind w:left="1530" w:hanging="360"/>
      </w:pPr>
      <w:rPr>
        <w:rFonts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12"/>
  </w:num>
  <w:num w:numId="4">
    <w:abstractNumId w:val="11"/>
  </w:num>
  <w:num w:numId="5">
    <w:abstractNumId w:val="9"/>
  </w:num>
  <w:num w:numId="6">
    <w:abstractNumId w:val="14"/>
  </w:num>
  <w:num w:numId="7">
    <w:abstractNumId w:val="5"/>
  </w:num>
  <w:num w:numId="8">
    <w:abstractNumId w:val="6"/>
  </w:num>
  <w:num w:numId="9">
    <w:abstractNumId w:val="4"/>
  </w:num>
  <w:num w:numId="10">
    <w:abstractNumId w:val="3"/>
  </w:num>
  <w:num w:numId="11">
    <w:abstractNumId w:val="7"/>
  </w:num>
  <w:num w:numId="12">
    <w:abstractNumId w:val="0"/>
  </w:num>
  <w:num w:numId="13">
    <w:abstractNumId w:val="13"/>
  </w:num>
  <w:num w:numId="14">
    <w:abstractNumId w:val="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CC7"/>
    <w:rsid w:val="0000041F"/>
    <w:rsid w:val="000153DA"/>
    <w:rsid w:val="000224AA"/>
    <w:rsid w:val="00030DEC"/>
    <w:rsid w:val="00033A21"/>
    <w:rsid w:val="00082ADE"/>
    <w:rsid w:val="00086E69"/>
    <w:rsid w:val="00096A85"/>
    <w:rsid w:val="000A5859"/>
    <w:rsid w:val="000D4FCE"/>
    <w:rsid w:val="000E0A41"/>
    <w:rsid w:val="0011177B"/>
    <w:rsid w:val="0014267F"/>
    <w:rsid w:val="00145B0E"/>
    <w:rsid w:val="001542D2"/>
    <w:rsid w:val="00162573"/>
    <w:rsid w:val="00172E1A"/>
    <w:rsid w:val="00176D11"/>
    <w:rsid w:val="00181076"/>
    <w:rsid w:val="00182979"/>
    <w:rsid w:val="001F3052"/>
    <w:rsid w:val="00200FEA"/>
    <w:rsid w:val="00221EA3"/>
    <w:rsid w:val="002234AF"/>
    <w:rsid w:val="00280351"/>
    <w:rsid w:val="002B522C"/>
    <w:rsid w:val="002C2EF0"/>
    <w:rsid w:val="002C428A"/>
    <w:rsid w:val="002C4AB3"/>
    <w:rsid w:val="002E4A15"/>
    <w:rsid w:val="002F7645"/>
    <w:rsid w:val="00305EA2"/>
    <w:rsid w:val="00331DBB"/>
    <w:rsid w:val="00334609"/>
    <w:rsid w:val="0034085E"/>
    <w:rsid w:val="0037418E"/>
    <w:rsid w:val="003C0FB6"/>
    <w:rsid w:val="003E6BB6"/>
    <w:rsid w:val="004037C0"/>
    <w:rsid w:val="00405624"/>
    <w:rsid w:val="004102C5"/>
    <w:rsid w:val="00426037"/>
    <w:rsid w:val="00447014"/>
    <w:rsid w:val="004503D4"/>
    <w:rsid w:val="00456A92"/>
    <w:rsid w:val="00465897"/>
    <w:rsid w:val="004924C5"/>
    <w:rsid w:val="004B1CED"/>
    <w:rsid w:val="004B60CB"/>
    <w:rsid w:val="004E10F0"/>
    <w:rsid w:val="005001C6"/>
    <w:rsid w:val="00503591"/>
    <w:rsid w:val="00517785"/>
    <w:rsid w:val="0052762B"/>
    <w:rsid w:val="005350C3"/>
    <w:rsid w:val="00557F16"/>
    <w:rsid w:val="00566C69"/>
    <w:rsid w:val="00574DC8"/>
    <w:rsid w:val="005A7227"/>
    <w:rsid w:val="005B68F8"/>
    <w:rsid w:val="005D0AA3"/>
    <w:rsid w:val="005D5995"/>
    <w:rsid w:val="005E651F"/>
    <w:rsid w:val="005F5995"/>
    <w:rsid w:val="00613FDB"/>
    <w:rsid w:val="00632184"/>
    <w:rsid w:val="00640128"/>
    <w:rsid w:val="0064559A"/>
    <w:rsid w:val="00660436"/>
    <w:rsid w:val="00662887"/>
    <w:rsid w:val="00665DC2"/>
    <w:rsid w:val="00675677"/>
    <w:rsid w:val="0069140A"/>
    <w:rsid w:val="006C66BE"/>
    <w:rsid w:val="006D271D"/>
    <w:rsid w:val="00703B64"/>
    <w:rsid w:val="00710815"/>
    <w:rsid w:val="00711A1E"/>
    <w:rsid w:val="00732E53"/>
    <w:rsid w:val="00737E5B"/>
    <w:rsid w:val="007457CC"/>
    <w:rsid w:val="007539AC"/>
    <w:rsid w:val="00755E52"/>
    <w:rsid w:val="00763103"/>
    <w:rsid w:val="0076681A"/>
    <w:rsid w:val="007721C4"/>
    <w:rsid w:val="007A338C"/>
    <w:rsid w:val="007A3544"/>
    <w:rsid w:val="007B0E40"/>
    <w:rsid w:val="007C02BA"/>
    <w:rsid w:val="007C2AE0"/>
    <w:rsid w:val="007D1F0B"/>
    <w:rsid w:val="007E2499"/>
    <w:rsid w:val="007F657C"/>
    <w:rsid w:val="0080174E"/>
    <w:rsid w:val="008129C8"/>
    <w:rsid w:val="00824ADB"/>
    <w:rsid w:val="00827898"/>
    <w:rsid w:val="00837C76"/>
    <w:rsid w:val="00840E07"/>
    <w:rsid w:val="0085554F"/>
    <w:rsid w:val="00887646"/>
    <w:rsid w:val="008A3AB5"/>
    <w:rsid w:val="008B110A"/>
    <w:rsid w:val="008C22E7"/>
    <w:rsid w:val="008C38A0"/>
    <w:rsid w:val="008C4148"/>
    <w:rsid w:val="009060D7"/>
    <w:rsid w:val="00945A97"/>
    <w:rsid w:val="00952CC7"/>
    <w:rsid w:val="00957CFE"/>
    <w:rsid w:val="009759D2"/>
    <w:rsid w:val="009908D4"/>
    <w:rsid w:val="009B0D4D"/>
    <w:rsid w:val="009B76DC"/>
    <w:rsid w:val="009D7C95"/>
    <w:rsid w:val="009F75FA"/>
    <w:rsid w:val="00A010D6"/>
    <w:rsid w:val="00A04804"/>
    <w:rsid w:val="00A41462"/>
    <w:rsid w:val="00A52AD5"/>
    <w:rsid w:val="00A5340B"/>
    <w:rsid w:val="00A866EB"/>
    <w:rsid w:val="00AD51AF"/>
    <w:rsid w:val="00AD5DB6"/>
    <w:rsid w:val="00AE5D93"/>
    <w:rsid w:val="00B14541"/>
    <w:rsid w:val="00B16112"/>
    <w:rsid w:val="00B21CD0"/>
    <w:rsid w:val="00B308BC"/>
    <w:rsid w:val="00B41F86"/>
    <w:rsid w:val="00B4281E"/>
    <w:rsid w:val="00B4480B"/>
    <w:rsid w:val="00B50086"/>
    <w:rsid w:val="00B7700F"/>
    <w:rsid w:val="00B83DBF"/>
    <w:rsid w:val="00B92B7E"/>
    <w:rsid w:val="00B9714D"/>
    <w:rsid w:val="00BA0861"/>
    <w:rsid w:val="00BB2A99"/>
    <w:rsid w:val="00BB3183"/>
    <w:rsid w:val="00BC4B23"/>
    <w:rsid w:val="00BD0DC9"/>
    <w:rsid w:val="00BE75D5"/>
    <w:rsid w:val="00C160AE"/>
    <w:rsid w:val="00C1747B"/>
    <w:rsid w:val="00C31232"/>
    <w:rsid w:val="00C32EC7"/>
    <w:rsid w:val="00C60C51"/>
    <w:rsid w:val="00C76F45"/>
    <w:rsid w:val="00C86532"/>
    <w:rsid w:val="00CB3D46"/>
    <w:rsid w:val="00CC08DF"/>
    <w:rsid w:val="00CC14E4"/>
    <w:rsid w:val="00CD2BE6"/>
    <w:rsid w:val="00CF281B"/>
    <w:rsid w:val="00D16183"/>
    <w:rsid w:val="00D2376C"/>
    <w:rsid w:val="00D43130"/>
    <w:rsid w:val="00D44E44"/>
    <w:rsid w:val="00D552C8"/>
    <w:rsid w:val="00D700A9"/>
    <w:rsid w:val="00D80CFE"/>
    <w:rsid w:val="00D81D4F"/>
    <w:rsid w:val="00D86958"/>
    <w:rsid w:val="00D91788"/>
    <w:rsid w:val="00DB0CB0"/>
    <w:rsid w:val="00DB1FF4"/>
    <w:rsid w:val="00DC5179"/>
    <w:rsid w:val="00DF6FDB"/>
    <w:rsid w:val="00E04447"/>
    <w:rsid w:val="00E1179A"/>
    <w:rsid w:val="00E30984"/>
    <w:rsid w:val="00E32907"/>
    <w:rsid w:val="00E3498F"/>
    <w:rsid w:val="00E34ABD"/>
    <w:rsid w:val="00E64658"/>
    <w:rsid w:val="00E87EC7"/>
    <w:rsid w:val="00E91518"/>
    <w:rsid w:val="00E9480B"/>
    <w:rsid w:val="00E95A85"/>
    <w:rsid w:val="00EA4360"/>
    <w:rsid w:val="00EC5550"/>
    <w:rsid w:val="00EC76EB"/>
    <w:rsid w:val="00ED4F0D"/>
    <w:rsid w:val="00EE4D9A"/>
    <w:rsid w:val="00EF32D9"/>
    <w:rsid w:val="00F31975"/>
    <w:rsid w:val="00F33612"/>
    <w:rsid w:val="00F339AB"/>
    <w:rsid w:val="00F41FA4"/>
    <w:rsid w:val="00F51EE0"/>
    <w:rsid w:val="00F553AB"/>
    <w:rsid w:val="00F60233"/>
    <w:rsid w:val="00F66CE9"/>
    <w:rsid w:val="00F83F99"/>
    <w:rsid w:val="00FA50AF"/>
    <w:rsid w:val="00FB2658"/>
    <w:rsid w:val="00FD4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C7EDC7"/>
  <w15:chartTrackingRefBased/>
  <w15:docId w15:val="{05B87423-CB49-44F5-A756-BF2D13318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2C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2CC7"/>
    <w:pPr>
      <w:tabs>
        <w:tab w:val="center" w:pos="4680"/>
        <w:tab w:val="right" w:pos="9360"/>
      </w:tabs>
      <w:spacing w:line="240" w:lineRule="auto"/>
    </w:pPr>
  </w:style>
  <w:style w:type="character" w:customStyle="1" w:styleId="HeaderChar">
    <w:name w:val="Header Char"/>
    <w:basedOn w:val="DefaultParagraphFont"/>
    <w:link w:val="Header"/>
    <w:uiPriority w:val="99"/>
    <w:rsid w:val="00952CC7"/>
  </w:style>
  <w:style w:type="paragraph" w:styleId="Footer">
    <w:name w:val="footer"/>
    <w:basedOn w:val="Normal"/>
    <w:link w:val="FooterChar"/>
    <w:uiPriority w:val="99"/>
    <w:unhideWhenUsed/>
    <w:rsid w:val="00952CC7"/>
    <w:pPr>
      <w:tabs>
        <w:tab w:val="center" w:pos="4680"/>
        <w:tab w:val="right" w:pos="9360"/>
      </w:tabs>
      <w:spacing w:line="240" w:lineRule="auto"/>
    </w:pPr>
  </w:style>
  <w:style w:type="character" w:customStyle="1" w:styleId="FooterChar">
    <w:name w:val="Footer Char"/>
    <w:basedOn w:val="DefaultParagraphFont"/>
    <w:link w:val="Footer"/>
    <w:uiPriority w:val="99"/>
    <w:rsid w:val="00952CC7"/>
  </w:style>
  <w:style w:type="paragraph" w:styleId="ListParagraph">
    <w:name w:val="List Paragraph"/>
    <w:basedOn w:val="Normal"/>
    <w:link w:val="ListParagraphChar"/>
    <w:uiPriority w:val="34"/>
    <w:qFormat/>
    <w:rsid w:val="00952CC7"/>
    <w:pPr>
      <w:ind w:left="720"/>
      <w:contextualSpacing/>
    </w:pPr>
  </w:style>
  <w:style w:type="table" w:styleId="TableGrid">
    <w:name w:val="Table Grid"/>
    <w:basedOn w:val="TableNormal"/>
    <w:uiPriority w:val="39"/>
    <w:rsid w:val="00DC517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A354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544"/>
    <w:rPr>
      <w:rFonts w:ascii="Segoe UI" w:hAnsi="Segoe UI" w:cs="Segoe UI"/>
      <w:sz w:val="18"/>
      <w:szCs w:val="18"/>
    </w:rPr>
  </w:style>
  <w:style w:type="character" w:styleId="PlaceholderText">
    <w:name w:val="Placeholder Text"/>
    <w:basedOn w:val="DefaultParagraphFont"/>
    <w:uiPriority w:val="99"/>
    <w:semiHidden/>
    <w:rsid w:val="0069140A"/>
    <w:rPr>
      <w:color w:val="808080"/>
    </w:rPr>
  </w:style>
  <w:style w:type="character" w:styleId="Hyperlink">
    <w:name w:val="Hyperlink"/>
    <w:basedOn w:val="DefaultParagraphFont"/>
    <w:uiPriority w:val="99"/>
    <w:semiHidden/>
    <w:unhideWhenUsed/>
    <w:rsid w:val="00086E69"/>
    <w:rPr>
      <w:color w:val="0000FF"/>
      <w:u w:val="single"/>
    </w:rPr>
  </w:style>
  <w:style w:type="character" w:styleId="CommentReference">
    <w:name w:val="annotation reference"/>
    <w:basedOn w:val="DefaultParagraphFont"/>
    <w:uiPriority w:val="99"/>
    <w:semiHidden/>
    <w:unhideWhenUsed/>
    <w:rsid w:val="00CF281B"/>
    <w:rPr>
      <w:sz w:val="16"/>
      <w:szCs w:val="16"/>
    </w:rPr>
  </w:style>
  <w:style w:type="paragraph" w:styleId="CommentText">
    <w:name w:val="annotation text"/>
    <w:basedOn w:val="Normal"/>
    <w:link w:val="CommentTextChar"/>
    <w:uiPriority w:val="99"/>
    <w:semiHidden/>
    <w:unhideWhenUsed/>
    <w:rsid w:val="00CF281B"/>
    <w:pPr>
      <w:spacing w:line="240" w:lineRule="auto"/>
    </w:pPr>
    <w:rPr>
      <w:sz w:val="20"/>
      <w:szCs w:val="20"/>
    </w:rPr>
  </w:style>
  <w:style w:type="character" w:customStyle="1" w:styleId="CommentTextChar">
    <w:name w:val="Comment Text Char"/>
    <w:basedOn w:val="DefaultParagraphFont"/>
    <w:link w:val="CommentText"/>
    <w:uiPriority w:val="99"/>
    <w:semiHidden/>
    <w:rsid w:val="00CF281B"/>
    <w:rPr>
      <w:sz w:val="20"/>
      <w:szCs w:val="20"/>
    </w:rPr>
  </w:style>
  <w:style w:type="paragraph" w:styleId="CommentSubject">
    <w:name w:val="annotation subject"/>
    <w:basedOn w:val="CommentText"/>
    <w:next w:val="CommentText"/>
    <w:link w:val="CommentSubjectChar"/>
    <w:uiPriority w:val="99"/>
    <w:semiHidden/>
    <w:unhideWhenUsed/>
    <w:rsid w:val="00CF281B"/>
    <w:rPr>
      <w:b/>
      <w:bCs/>
    </w:rPr>
  </w:style>
  <w:style w:type="character" w:customStyle="1" w:styleId="CommentSubjectChar">
    <w:name w:val="Comment Subject Char"/>
    <w:basedOn w:val="CommentTextChar"/>
    <w:link w:val="CommentSubject"/>
    <w:uiPriority w:val="99"/>
    <w:semiHidden/>
    <w:rsid w:val="00CF281B"/>
    <w:rPr>
      <w:b/>
      <w:bCs/>
      <w:sz w:val="20"/>
      <w:szCs w:val="20"/>
    </w:rPr>
  </w:style>
  <w:style w:type="paragraph" w:styleId="Revision">
    <w:name w:val="Revision"/>
    <w:hidden/>
    <w:uiPriority w:val="99"/>
    <w:semiHidden/>
    <w:rsid w:val="00CF281B"/>
    <w:pPr>
      <w:spacing w:line="240" w:lineRule="auto"/>
    </w:pPr>
  </w:style>
  <w:style w:type="paragraph" w:customStyle="1" w:styleId="DocID">
    <w:name w:val="DocID"/>
    <w:basedOn w:val="Footer"/>
    <w:next w:val="Footer"/>
    <w:link w:val="DocIDChar"/>
    <w:rsid w:val="00096A85"/>
    <w:pPr>
      <w:tabs>
        <w:tab w:val="clear" w:pos="4680"/>
        <w:tab w:val="clear" w:pos="9360"/>
      </w:tabs>
      <w:jc w:val="right"/>
    </w:pPr>
    <w:rPr>
      <w:rFonts w:ascii="Times New Roman" w:eastAsia="Times New Roman" w:hAnsi="Times New Roman" w:cs="Times New Roman"/>
      <w:sz w:val="16"/>
      <w:szCs w:val="20"/>
    </w:rPr>
  </w:style>
  <w:style w:type="character" w:customStyle="1" w:styleId="DocIDChar">
    <w:name w:val="DocID Char"/>
    <w:basedOn w:val="HeaderChar"/>
    <w:link w:val="DocID"/>
    <w:rsid w:val="00096A85"/>
    <w:rPr>
      <w:rFonts w:ascii="Times New Roman" w:eastAsia="Times New Roman" w:hAnsi="Times New Roman" w:cs="Times New Roman"/>
      <w:sz w:val="16"/>
      <w:szCs w:val="20"/>
      <w:lang w:val="en-US" w:eastAsia="en-US"/>
    </w:rPr>
  </w:style>
  <w:style w:type="character" w:customStyle="1" w:styleId="ListParagraphChar">
    <w:name w:val="List Paragraph Char"/>
    <w:basedOn w:val="DefaultParagraphFont"/>
    <w:link w:val="ListParagraph"/>
    <w:uiPriority w:val="34"/>
    <w:rsid w:val="00B161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3043</Words>
  <Characters>17346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Town Clerk</cp:lastModifiedBy>
  <cp:revision>2</cp:revision>
  <cp:lastPrinted>2020-03-16T15:56:00Z</cp:lastPrinted>
  <dcterms:created xsi:type="dcterms:W3CDTF">2021-03-16T13:21:00Z</dcterms:created>
  <dcterms:modified xsi:type="dcterms:W3CDTF">2021-03-16T13:21:00Z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15389150.2</vt:lpwstr>
  </property>
  <property fmtid="{D5CDD505-2E9C-101B-9397-08002B2CF9AE}" pid="3" name="CUS_DocIDChunk0">
    <vt:lpwstr>15389150.2</vt:lpwstr>
  </property>
  <property fmtid="{D5CDD505-2E9C-101B-9397-08002B2CF9AE}" pid="4" name="CUS_DocIDActiveBits">
    <vt:lpwstr>98304</vt:lpwstr>
  </property>
  <property fmtid="{D5CDD505-2E9C-101B-9397-08002B2CF9AE}" pid="5" name="CUS_DocIDLocation">
    <vt:lpwstr>EVERY_PAGE</vt:lpwstr>
  </property>
  <property fmtid="{D5CDD505-2E9C-101B-9397-08002B2CF9AE}" pid="6" name="CUS_DocIDReference">
    <vt:lpwstr>everyPage</vt:lpwstr>
  </property>
</Properties>
</file>